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F10" w:rsidRDefault="00803F10">
      <w:pPr>
        <w:pStyle w:val="ConsPlusTitlePage"/>
      </w:pPr>
      <w:bookmarkStart w:id="0" w:name="_GoBack"/>
      <w:bookmarkEnd w:id="0"/>
      <w:r>
        <w:br/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Title"/>
        <w:jc w:val="center"/>
      </w:pPr>
      <w:r>
        <w:t>АДМИНИСТРАЦИЯ ГОРОДА ПОКАЧИ</w:t>
      </w:r>
    </w:p>
    <w:p w:rsidR="00803F10" w:rsidRDefault="00803F10">
      <w:pPr>
        <w:pStyle w:val="ConsPlusTitle"/>
        <w:jc w:val="center"/>
      </w:pPr>
    </w:p>
    <w:p w:rsidR="00803F10" w:rsidRDefault="00803F10">
      <w:pPr>
        <w:pStyle w:val="ConsPlusTitle"/>
        <w:jc w:val="center"/>
      </w:pPr>
      <w:r>
        <w:t>ПОСТАНОВЛЕНИЕ</w:t>
      </w:r>
    </w:p>
    <w:p w:rsidR="00803F10" w:rsidRDefault="00803F10">
      <w:pPr>
        <w:pStyle w:val="ConsPlusTitle"/>
        <w:jc w:val="center"/>
      </w:pPr>
      <w:r>
        <w:t>от 27 июля 2015 г. N 877</w:t>
      </w:r>
    </w:p>
    <w:p w:rsidR="00803F10" w:rsidRDefault="00803F10">
      <w:pPr>
        <w:pStyle w:val="ConsPlusTitle"/>
        <w:jc w:val="center"/>
      </w:pPr>
    </w:p>
    <w:p w:rsidR="00803F10" w:rsidRDefault="00803F10">
      <w:pPr>
        <w:pStyle w:val="ConsPlusTitle"/>
        <w:jc w:val="center"/>
      </w:pPr>
      <w:r>
        <w:t>ОБ УТВЕРЖДЕНИИ МУНИЦИПАЛЬНОЙ ПРОГРАММЫ "ПОДДЕРЖКА</w:t>
      </w:r>
    </w:p>
    <w:p w:rsidR="00803F10" w:rsidRDefault="00803F10">
      <w:pPr>
        <w:pStyle w:val="ConsPlusTitle"/>
        <w:jc w:val="center"/>
      </w:pPr>
      <w:r>
        <w:t>И РАЗВИТИЕ МАЛОГО И СРЕДНЕГО ПРЕДПРИНИМАТЕЛЬСТВА</w:t>
      </w:r>
    </w:p>
    <w:p w:rsidR="00803F10" w:rsidRDefault="00803F10">
      <w:pPr>
        <w:pStyle w:val="ConsPlusTitle"/>
        <w:jc w:val="center"/>
      </w:pPr>
      <w:r>
        <w:t>НА ТЕРРИТОРИИ ГОРОДА ПОКАЧИ НА 2016 - 2020 ГОДЫ"</w:t>
      </w:r>
    </w:p>
    <w:p w:rsidR="00803F10" w:rsidRDefault="00803F10">
      <w:pPr>
        <w:pStyle w:val="ConsPlusNormal"/>
        <w:jc w:val="center"/>
      </w:pPr>
      <w:r>
        <w:t>Список изменяющих документов</w:t>
      </w:r>
    </w:p>
    <w:p w:rsidR="00803F10" w:rsidRDefault="00803F10">
      <w:pPr>
        <w:pStyle w:val="ConsPlusNormal"/>
        <w:jc w:val="center"/>
      </w:pPr>
      <w:r>
        <w:t xml:space="preserve">(в ред. </w:t>
      </w:r>
      <w:hyperlink r:id="rId5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03.03.2016 N 202)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proofErr w:type="gramStart"/>
      <w:r>
        <w:t xml:space="preserve">На основании </w:t>
      </w:r>
      <w:hyperlink r:id="rId6" w:history="1">
        <w:r>
          <w:rPr>
            <w:color w:val="0000FF"/>
          </w:rPr>
          <w:t>пункта 33 статьи 16 главы 3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Федерального </w:t>
      </w:r>
      <w:hyperlink r:id="rId7" w:history="1">
        <w:r>
          <w:rPr>
            <w:color w:val="0000FF"/>
          </w:rPr>
          <w:t>закона</w:t>
        </w:r>
      </w:hyperlink>
      <w:r>
        <w:t xml:space="preserve"> от 24.07.2007 N 209-ФЗ "О развитии малого и среднего предпринимательства в Российской Федерации", </w:t>
      </w:r>
      <w:hyperlink r:id="rId8" w:history="1">
        <w:r>
          <w:rPr>
            <w:color w:val="0000FF"/>
          </w:rPr>
          <w:t>постановления</w:t>
        </w:r>
      </w:hyperlink>
      <w:r>
        <w:t xml:space="preserve"> Правительства Ханты-Мансийского автономного округа - Югры от 09.10.2013 N 419-п "О государственной программе Ханты-Мансийского автономного округа - Югры "Социально-экономическое развитие, инвестиции и инновации</w:t>
      </w:r>
      <w:proofErr w:type="gramEnd"/>
      <w:r>
        <w:t xml:space="preserve"> </w:t>
      </w:r>
      <w:proofErr w:type="gramStart"/>
      <w:r>
        <w:t xml:space="preserve">Ханты-Мансийского автономного округа - Югры на 2014 - 2020 годы",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программы", распоряжения администрации города Покачи от 07.07.2015 N 62-р "О разработке муниципальной программы "Поддержка и развитие малого и среднего предпринимательства на территории города Покачи</w:t>
      </w:r>
      <w:proofErr w:type="gramEnd"/>
      <w:r>
        <w:t xml:space="preserve"> на 2016 - 2020 годы":</w:t>
      </w:r>
    </w:p>
    <w:p w:rsidR="00803F10" w:rsidRDefault="00803F10">
      <w:pPr>
        <w:pStyle w:val="ConsPlusNormal"/>
        <w:ind w:firstLine="540"/>
        <w:jc w:val="both"/>
      </w:pPr>
      <w:r>
        <w:t xml:space="preserve">1. Утвердить муниципальную </w:t>
      </w:r>
      <w:hyperlink w:anchor="P30" w:history="1">
        <w:r>
          <w:rPr>
            <w:color w:val="0000FF"/>
          </w:rPr>
          <w:t>программу</w:t>
        </w:r>
      </w:hyperlink>
      <w:r>
        <w:t xml:space="preserve"> "Поддержка и развитие малого и среднего предпринимательства на территории города Покачи на 2016 - 2020 годы" согласно приложению.</w:t>
      </w:r>
    </w:p>
    <w:p w:rsidR="00803F10" w:rsidRDefault="00803F10">
      <w:pPr>
        <w:pStyle w:val="ConsPlusNormal"/>
        <w:ind w:firstLine="540"/>
        <w:jc w:val="both"/>
      </w:pPr>
      <w:r>
        <w:t>2. Опубликовать настоящее постановление в газете "Покачевский вестник".</w:t>
      </w:r>
    </w:p>
    <w:p w:rsidR="00803F10" w:rsidRDefault="00803F10">
      <w:pPr>
        <w:pStyle w:val="ConsPlusNormal"/>
        <w:ind w:firstLine="540"/>
        <w:jc w:val="both"/>
      </w:pPr>
      <w:r>
        <w:t>3. Настоящее постановление вступает в силу после его официального опубликования.</w:t>
      </w:r>
    </w:p>
    <w:p w:rsidR="00803F10" w:rsidRDefault="00803F10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right"/>
      </w:pPr>
      <w:r>
        <w:t>Глава города Покачи</w:t>
      </w:r>
    </w:p>
    <w:p w:rsidR="00803F10" w:rsidRDefault="00803F10">
      <w:pPr>
        <w:pStyle w:val="ConsPlusNormal"/>
        <w:jc w:val="right"/>
      </w:pPr>
      <w:r>
        <w:t>Р.З.ХАЛИУЛЛИН</w:t>
      </w:r>
    </w:p>
    <w:p w:rsidR="00803F10" w:rsidRDefault="00803F10">
      <w:pPr>
        <w:sectPr w:rsidR="00803F10" w:rsidSect="00A9765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right"/>
      </w:pPr>
      <w:r>
        <w:t>Приложение</w:t>
      </w:r>
    </w:p>
    <w:p w:rsidR="00803F10" w:rsidRDefault="00803F10">
      <w:pPr>
        <w:pStyle w:val="ConsPlusNormal"/>
        <w:jc w:val="right"/>
      </w:pPr>
      <w:r>
        <w:t>к постановлению</w:t>
      </w:r>
    </w:p>
    <w:p w:rsidR="00803F10" w:rsidRDefault="00803F10">
      <w:pPr>
        <w:pStyle w:val="ConsPlusNormal"/>
        <w:jc w:val="right"/>
      </w:pPr>
      <w:r>
        <w:t>администрации города Покачи</w:t>
      </w:r>
    </w:p>
    <w:p w:rsidR="00803F10" w:rsidRDefault="00803F10">
      <w:pPr>
        <w:pStyle w:val="ConsPlusNormal"/>
        <w:jc w:val="right"/>
      </w:pPr>
      <w:r>
        <w:t>от 27.07.2015 N 877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Title"/>
        <w:jc w:val="center"/>
      </w:pPr>
      <w:bookmarkStart w:id="1" w:name="P30"/>
      <w:bookmarkEnd w:id="1"/>
      <w:r>
        <w:t>МУНИЦИПАЛЬНАЯ ПРОГРАММА</w:t>
      </w:r>
    </w:p>
    <w:p w:rsidR="00803F10" w:rsidRDefault="00803F10">
      <w:pPr>
        <w:pStyle w:val="ConsPlusTitle"/>
        <w:jc w:val="center"/>
      </w:pPr>
      <w:r>
        <w:t>"ПОДДЕРЖКА И РАЗВИТИЕ МАЛОГО И СРЕДНЕГО ПРЕДПРИНИМАТЕЛЬСТВА</w:t>
      </w:r>
    </w:p>
    <w:p w:rsidR="00803F10" w:rsidRDefault="00803F10">
      <w:pPr>
        <w:pStyle w:val="ConsPlusTitle"/>
        <w:jc w:val="center"/>
      </w:pPr>
      <w:r>
        <w:t>В ГОРОДЕ ПОКАЧИ НА 2016 - 2020 ГОДЫ"</w:t>
      </w:r>
    </w:p>
    <w:p w:rsidR="00803F10" w:rsidRDefault="00803F10">
      <w:pPr>
        <w:pStyle w:val="ConsPlusNormal"/>
        <w:jc w:val="center"/>
      </w:pPr>
      <w:r>
        <w:t>Список изменяющих документов</w:t>
      </w:r>
    </w:p>
    <w:p w:rsidR="00803F10" w:rsidRDefault="00803F10">
      <w:pPr>
        <w:pStyle w:val="ConsPlusNormal"/>
        <w:jc w:val="center"/>
      </w:pPr>
      <w:r>
        <w:t xml:space="preserve">(в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03.03.2016 N 202)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center"/>
      </w:pPr>
      <w:r>
        <w:t>Паспорт программы</w:t>
      </w:r>
    </w:p>
    <w:p w:rsidR="00803F10" w:rsidRDefault="00803F10">
      <w:pPr>
        <w:pStyle w:val="ConsPlusNormal"/>
        <w:jc w:val="center"/>
      </w:pPr>
      <w:proofErr w:type="gramStart"/>
      <w:r>
        <w:t xml:space="preserve">(в ред. </w:t>
      </w:r>
      <w:hyperlink r:id="rId11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803F10" w:rsidRDefault="00803F10">
      <w:pPr>
        <w:pStyle w:val="ConsPlusNormal"/>
        <w:jc w:val="center"/>
      </w:pPr>
      <w:r>
        <w:t>от 03.03.2016 N 202)</w:t>
      </w:r>
    </w:p>
    <w:p w:rsidR="00803F10" w:rsidRDefault="00803F1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835"/>
        <w:gridCol w:w="6236"/>
      </w:tblGrid>
      <w:tr w:rsidR="00803F10">
        <w:tc>
          <w:tcPr>
            <w:tcW w:w="567" w:type="dxa"/>
          </w:tcPr>
          <w:p w:rsidR="00803F10" w:rsidRDefault="00803F10">
            <w:pPr>
              <w:pStyle w:val="ConsPlusNormal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Наименование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>Муниципальная программа "Поддержка и развитие малого и среднего предпринимательства в городе Покачи на 2016 - 2020 годы" (далее - программа)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 xml:space="preserve">Федеральный закон от 06.10.2003 N 131-ФЗ "Об общих принципах организации местного самоуправления в Российской Федерации" </w:t>
            </w:r>
            <w:hyperlink r:id="rId12" w:history="1">
              <w:r>
                <w:rPr>
                  <w:color w:val="0000FF"/>
                </w:rPr>
                <w:t>пункт 33 статьи 16 главы 3</w:t>
              </w:r>
            </w:hyperlink>
            <w:r>
              <w:t xml:space="preserve"> "Создание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добровольчеству";</w:t>
            </w:r>
          </w:p>
          <w:p w:rsidR="00803F10" w:rsidRDefault="00803F10">
            <w:pPr>
              <w:pStyle w:val="ConsPlusNormal"/>
              <w:jc w:val="both"/>
            </w:pPr>
            <w:r>
              <w:lastRenderedPageBreak/>
              <w:t xml:space="preserve">Федеральный </w:t>
            </w:r>
            <w:hyperlink r:id="rId13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24.07.2007 N 209-ФЗ "О развитии малого и среднего предпринимательства в Российской Федерации";</w:t>
            </w:r>
          </w:p>
          <w:p w:rsidR="00803F10" w:rsidRDefault="009F4C25">
            <w:pPr>
              <w:pStyle w:val="ConsPlusNormal"/>
              <w:jc w:val="both"/>
            </w:pPr>
            <w:hyperlink r:id="rId14" w:history="1">
              <w:r w:rsidR="00803F10">
                <w:rPr>
                  <w:color w:val="0000FF"/>
                </w:rPr>
                <w:t>Закон</w:t>
              </w:r>
            </w:hyperlink>
            <w:r w:rsidR="00803F10">
              <w:t xml:space="preserve"> Ханты-Мансийского автономного округа - Югры от 29.12.2007 N 213-оз "О развитии малого и среднего предпринимательства </w:t>
            </w:r>
            <w:proofErr w:type="gramStart"/>
            <w:r w:rsidR="00803F10">
              <w:t>в</w:t>
            </w:r>
            <w:proofErr w:type="gramEnd"/>
            <w:r w:rsidR="00803F10">
              <w:t xml:space="preserve"> </w:t>
            </w:r>
            <w:proofErr w:type="gramStart"/>
            <w:r w:rsidR="00803F10">
              <w:t>Ханты-Мансийском</w:t>
            </w:r>
            <w:proofErr w:type="gramEnd"/>
            <w:r w:rsidR="00803F10">
              <w:t xml:space="preserve"> автономном округе - Югре";</w:t>
            </w:r>
          </w:p>
          <w:p w:rsidR="00803F10" w:rsidRDefault="009F4C25">
            <w:pPr>
              <w:pStyle w:val="ConsPlusNormal"/>
              <w:jc w:val="both"/>
            </w:pPr>
            <w:hyperlink r:id="rId15" w:history="1">
              <w:r w:rsidR="00803F10">
                <w:rPr>
                  <w:color w:val="0000FF"/>
                </w:rPr>
                <w:t>постановление</w:t>
              </w:r>
            </w:hyperlink>
            <w:r w:rsidR="00803F10">
              <w:t xml:space="preserve"> Правительства Ханты-Мансийского автономного округа - Югры от 09.10.2013 N 419-п "О государственной программе Ханты-Мансийского автономного округа - Югры "Социально-экономическое развитие, инвестиции и инновации Ханты-Мансийского автономного округа - Югры на 2014 - 2020 годы";</w:t>
            </w:r>
          </w:p>
          <w:p w:rsidR="00803F10" w:rsidRDefault="00803F10">
            <w:pPr>
              <w:pStyle w:val="ConsPlusNormal"/>
              <w:jc w:val="both"/>
            </w:pPr>
            <w:r>
              <w:t>распоряжение администрации города Покачи от 07.07.2015 N 62-р "О разработке муниципальной программы "Поддержка и развитие малого и среднего предпринимательства на территории города Покачи на 2016 - 2020 годы"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Заказчик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>администрация города Покачи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Разработчик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>управление по социальным вопросам администрации города Покачи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Исполнители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>управление по социальным вопросам администрации города Покачи</w:t>
            </w:r>
          </w:p>
          <w:p w:rsidR="00803F10" w:rsidRDefault="00803F10">
            <w:pPr>
              <w:pStyle w:val="ConsPlusNormal"/>
              <w:jc w:val="both"/>
            </w:pPr>
            <w:r>
              <w:t>комитет по управлению муниципальным имуществом администрации города Покачи.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Координатор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>заместитель главы администрации города Покачи по социальным вопросам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Цель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 xml:space="preserve">создание благоприятных условий для развития малого и среднего предпринимательства, способствующих </w:t>
            </w:r>
            <w:r>
              <w:lastRenderedPageBreak/>
              <w:t>созданию новых рабочих мест, развитию реального сектора экономики, пополнению бюджета, а также формирование добросовестной конкурентной предпринимательской среды на рынке товаров, работ и услуг.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7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Задачи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>1. Формирование в городе благоприятной среды для развития предпринимательства.</w:t>
            </w:r>
          </w:p>
          <w:p w:rsidR="00803F10" w:rsidRDefault="00803F10">
            <w:pPr>
              <w:pStyle w:val="ConsPlusNormal"/>
              <w:jc w:val="both"/>
            </w:pPr>
            <w:r>
              <w:t>2. Формирование положительного имиджа предпринимателя.</w:t>
            </w:r>
          </w:p>
          <w:p w:rsidR="00803F10" w:rsidRDefault="00803F10">
            <w:pPr>
              <w:pStyle w:val="ConsPlusNormal"/>
              <w:jc w:val="both"/>
            </w:pPr>
            <w:r>
              <w:t>3. Создание условий для повышения уровня знаний субъектов малого и среднего предпринимательства.</w:t>
            </w:r>
          </w:p>
          <w:p w:rsidR="00803F10" w:rsidRDefault="00803F10">
            <w:pPr>
              <w:pStyle w:val="ConsPlusNormal"/>
              <w:jc w:val="both"/>
            </w:pPr>
            <w:r>
              <w:t>4. Определение приоритетных направлений развития малого и среднего бизнеса в городе Покачи.</w:t>
            </w:r>
          </w:p>
          <w:p w:rsidR="00803F10" w:rsidRDefault="00803F10">
            <w:pPr>
              <w:pStyle w:val="ConsPlusNormal"/>
              <w:jc w:val="both"/>
            </w:pPr>
            <w:r>
              <w:t>5. Обеспечение доступности информационно-консультационной поддержки малому и среднему предпринимательству.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Цель и задачи Стратегии социально-экономического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ind w:left="5"/>
              <w:jc w:val="both"/>
            </w:pPr>
            <w:r>
              <w:t>Цель: обеспечение повышения качества жизни населения, формирование благоприятной среды жизнедеятельности для нынешних и будущих жителей города (часть 1 статьи 3).</w:t>
            </w:r>
          </w:p>
          <w:p w:rsidR="00803F10" w:rsidRDefault="00803F10">
            <w:pPr>
              <w:pStyle w:val="ConsPlusNormal"/>
              <w:ind w:left="5"/>
              <w:jc w:val="both"/>
            </w:pPr>
            <w:r>
              <w:t>Задача: создание в городе благоприятного делового климата, в том числе, посредством расширения и развития новых видов малого и среднего предпринимательства, опирающихся на экономико-географические особенности и потенциал города (часть 1 статьи 8).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Сроки реализации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>2016 - 2020 годы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Финансовое обеспечение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 xml:space="preserve">Источником финансирования программы является федеральный бюджет, бюджет Ханты-Мансийского </w:t>
            </w:r>
            <w:r>
              <w:lastRenderedPageBreak/>
              <w:t>автономного округа - Югры, бюджет города Покачи.</w:t>
            </w:r>
          </w:p>
          <w:p w:rsidR="00803F10" w:rsidRDefault="00803F10">
            <w:pPr>
              <w:pStyle w:val="ConsPlusNormal"/>
              <w:jc w:val="both"/>
            </w:pPr>
            <w:r>
              <w:t>Общий объем финансирования, необходимый для реализации мероприятий программы, составляет 146225 рублей 00 копеек, в том числе: федеральный бюджет - 0 рублей 00 копеек, окружной бюджет - 0 рублей 00 копеек, местный бюджет - 146225 рублей 00 копеек.</w:t>
            </w:r>
          </w:p>
          <w:p w:rsidR="00803F10" w:rsidRDefault="00803F10">
            <w:pPr>
              <w:pStyle w:val="ConsPlusNormal"/>
              <w:ind w:firstLine="283"/>
              <w:jc w:val="both"/>
            </w:pPr>
            <w:r>
              <w:t>I этап. 2016 год - 146225,00 руб., из них:</w:t>
            </w:r>
          </w:p>
          <w:p w:rsidR="00803F10" w:rsidRDefault="00803F10">
            <w:pPr>
              <w:pStyle w:val="ConsPlusNormal"/>
              <w:jc w:val="both"/>
            </w:pPr>
            <w:r>
              <w:t>Федеральный бюджет - 0,00 руб.</w:t>
            </w:r>
          </w:p>
          <w:p w:rsidR="00803F10" w:rsidRDefault="00803F10">
            <w:pPr>
              <w:pStyle w:val="ConsPlusNormal"/>
              <w:jc w:val="both"/>
            </w:pPr>
            <w:r>
              <w:t>Окружной бюджет - 0,00 руб.</w:t>
            </w:r>
          </w:p>
          <w:p w:rsidR="00803F10" w:rsidRDefault="00803F10">
            <w:pPr>
              <w:pStyle w:val="ConsPlusNormal"/>
              <w:jc w:val="both"/>
            </w:pPr>
            <w:r>
              <w:t>Местный бюджет - 146225,00 руб.</w:t>
            </w:r>
          </w:p>
          <w:p w:rsidR="00803F10" w:rsidRDefault="00803F10">
            <w:pPr>
              <w:pStyle w:val="ConsPlusNormal"/>
              <w:ind w:firstLine="283"/>
              <w:jc w:val="both"/>
            </w:pPr>
            <w:r>
              <w:t>II этап. 2017 год - 0,00 руб., из них:</w:t>
            </w:r>
          </w:p>
          <w:p w:rsidR="00803F10" w:rsidRDefault="00803F10">
            <w:pPr>
              <w:pStyle w:val="ConsPlusNormal"/>
              <w:jc w:val="both"/>
            </w:pPr>
            <w:r>
              <w:t>Федеральный бюджет - 0,00 руб.</w:t>
            </w:r>
          </w:p>
          <w:p w:rsidR="00803F10" w:rsidRDefault="00803F10">
            <w:pPr>
              <w:pStyle w:val="ConsPlusNormal"/>
              <w:jc w:val="both"/>
            </w:pPr>
            <w:r>
              <w:t>Окружной бюджет - 0,00 руб.;</w:t>
            </w:r>
          </w:p>
          <w:p w:rsidR="00803F10" w:rsidRDefault="00803F10">
            <w:pPr>
              <w:pStyle w:val="ConsPlusNormal"/>
              <w:jc w:val="both"/>
            </w:pPr>
            <w:r>
              <w:t>Местный бюджет - 0,00 руб.</w:t>
            </w:r>
          </w:p>
          <w:p w:rsidR="00803F10" w:rsidRDefault="00803F10">
            <w:pPr>
              <w:pStyle w:val="ConsPlusNormal"/>
              <w:ind w:firstLine="283"/>
              <w:jc w:val="both"/>
            </w:pPr>
            <w:r>
              <w:t>III этап. 2018 год - 0,00 руб., из них:</w:t>
            </w:r>
          </w:p>
          <w:p w:rsidR="00803F10" w:rsidRDefault="00803F10">
            <w:pPr>
              <w:pStyle w:val="ConsPlusNormal"/>
              <w:jc w:val="both"/>
            </w:pPr>
            <w:r>
              <w:t>Федеральный бюджет - 0,00 руб.</w:t>
            </w:r>
          </w:p>
          <w:p w:rsidR="00803F10" w:rsidRDefault="00803F10">
            <w:pPr>
              <w:pStyle w:val="ConsPlusNormal"/>
              <w:jc w:val="both"/>
            </w:pPr>
            <w:r>
              <w:t>Окружной бюджет - 0,00 руб.;</w:t>
            </w:r>
          </w:p>
          <w:p w:rsidR="00803F10" w:rsidRDefault="00803F10">
            <w:pPr>
              <w:pStyle w:val="ConsPlusNormal"/>
              <w:jc w:val="both"/>
            </w:pPr>
            <w:r>
              <w:t>Местный бюджет - 0,00 руб.</w:t>
            </w:r>
          </w:p>
          <w:p w:rsidR="00803F10" w:rsidRDefault="00803F10">
            <w:pPr>
              <w:pStyle w:val="ConsPlusNormal"/>
              <w:ind w:firstLine="283"/>
              <w:jc w:val="both"/>
            </w:pPr>
            <w:r>
              <w:t>IV этап. 2019 год - 0,00 руб., из них:</w:t>
            </w:r>
          </w:p>
          <w:p w:rsidR="00803F10" w:rsidRDefault="00803F10">
            <w:pPr>
              <w:pStyle w:val="ConsPlusNormal"/>
              <w:jc w:val="both"/>
            </w:pPr>
            <w:r>
              <w:t>Федеральный бюджет - 0,00 руб.</w:t>
            </w:r>
          </w:p>
          <w:p w:rsidR="00803F10" w:rsidRDefault="00803F10">
            <w:pPr>
              <w:pStyle w:val="ConsPlusNormal"/>
              <w:jc w:val="both"/>
            </w:pPr>
            <w:r>
              <w:t>Окружной бюджет - 0,00 руб.;</w:t>
            </w:r>
          </w:p>
          <w:p w:rsidR="00803F10" w:rsidRDefault="00803F10">
            <w:pPr>
              <w:pStyle w:val="ConsPlusNormal"/>
              <w:jc w:val="both"/>
            </w:pPr>
            <w:r>
              <w:t>Местный бюджет - 0,00 руб.</w:t>
            </w:r>
          </w:p>
          <w:p w:rsidR="00803F10" w:rsidRDefault="00803F10">
            <w:pPr>
              <w:pStyle w:val="ConsPlusNormal"/>
              <w:ind w:firstLine="283"/>
              <w:jc w:val="both"/>
            </w:pPr>
            <w:r>
              <w:t>V этап. 2020 год - 0,00 руб., из них:</w:t>
            </w:r>
          </w:p>
          <w:p w:rsidR="00803F10" w:rsidRDefault="00803F10">
            <w:pPr>
              <w:pStyle w:val="ConsPlusNormal"/>
              <w:jc w:val="both"/>
            </w:pPr>
            <w:r>
              <w:t>Федеральный бюджет - 0,00 руб.</w:t>
            </w:r>
          </w:p>
          <w:p w:rsidR="00803F10" w:rsidRDefault="00803F10">
            <w:pPr>
              <w:pStyle w:val="ConsPlusNormal"/>
              <w:jc w:val="both"/>
            </w:pPr>
            <w:r>
              <w:t>Окружной бюджет - 0,00 руб.;</w:t>
            </w:r>
          </w:p>
          <w:p w:rsidR="00803F10" w:rsidRDefault="00803F10">
            <w:pPr>
              <w:pStyle w:val="ConsPlusNormal"/>
              <w:jc w:val="both"/>
            </w:pPr>
            <w:r>
              <w:t>Местный бюджет - 0,00 руб.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2835" w:type="dxa"/>
          </w:tcPr>
          <w:p w:rsidR="00803F10" w:rsidRDefault="00803F10">
            <w:pPr>
              <w:pStyle w:val="ConsPlusNormal"/>
            </w:pPr>
            <w:r>
              <w:t>Ожидаемые конечные результаты реализации программы</w:t>
            </w:r>
          </w:p>
        </w:tc>
        <w:tc>
          <w:tcPr>
            <w:tcW w:w="6236" w:type="dxa"/>
          </w:tcPr>
          <w:p w:rsidR="00803F10" w:rsidRDefault="00803F10">
            <w:pPr>
              <w:pStyle w:val="ConsPlusNormal"/>
              <w:jc w:val="both"/>
            </w:pPr>
            <w:r>
              <w:t>- увеличение количества субъектов малого и среднего предпринимательства с 567 до 575 ед.;</w:t>
            </w:r>
          </w:p>
          <w:p w:rsidR="00803F10" w:rsidRDefault="00803F10">
            <w:pPr>
              <w:pStyle w:val="ConsPlusNormal"/>
              <w:jc w:val="both"/>
            </w:pPr>
            <w:r>
              <w:t>- увеличение количества субъектов малого и среднего предпринимательства - получателей поддержки с 22 до 26 ед.;</w:t>
            </w:r>
          </w:p>
          <w:p w:rsidR="00803F10" w:rsidRDefault="00803F10">
            <w:pPr>
              <w:pStyle w:val="ConsPlusNormal"/>
              <w:jc w:val="both"/>
            </w:pPr>
            <w:r>
              <w:t xml:space="preserve">- увеличение количества субъектов малого и среднего </w:t>
            </w:r>
            <w:r>
              <w:lastRenderedPageBreak/>
              <w:t>предпринимательства, принимающих участие в публичных мероприятиях, с 125 до 145 ед.;</w:t>
            </w:r>
          </w:p>
          <w:p w:rsidR="00803F10" w:rsidRDefault="00803F10">
            <w:pPr>
              <w:pStyle w:val="ConsPlusNormal"/>
              <w:jc w:val="both"/>
            </w:pPr>
            <w:r>
              <w:t>- создание новых рабочих мест субъектами малого и среднего предпринимательства - получателей поддержки с 5 до 7 мест.</w:t>
            </w:r>
          </w:p>
        </w:tc>
      </w:tr>
    </w:tbl>
    <w:p w:rsidR="00803F10" w:rsidRDefault="00803F10">
      <w:pPr>
        <w:sectPr w:rsidR="00803F10">
          <w:pgSz w:w="16838" w:h="11905"/>
          <w:pgMar w:top="1701" w:right="1134" w:bottom="850" w:left="1134" w:header="0" w:footer="0" w:gutter="0"/>
          <w:cols w:space="720"/>
        </w:sectPr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>Статья 1. Характеристика текущего состояния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proofErr w:type="gramStart"/>
      <w:r>
        <w:t xml:space="preserve">Основанием для разработки муниципальной программы "Поддержка и развитие малого и среднего предпринимательства на территории города Покачи на 2016 - 2020 годы" (далее - программа) является </w:t>
      </w:r>
      <w:hyperlink r:id="rId16" w:history="1">
        <w:r>
          <w:rPr>
            <w:color w:val="0000FF"/>
          </w:rPr>
          <w:t>постановление</w:t>
        </w:r>
      </w:hyperlink>
      <w:r>
        <w:t xml:space="preserve"> Правительства Ханты-Мансийского автономного округа - Югры от 09.10.2013 N 419-п "О государственной программе Ханты-Мансийского автономного округа - Югры "Социально-экономическое развитие, инвестиции и инновации Ханты-Мансийского автономного округа - Югры на 2014 - 2020 годы".</w:t>
      </w:r>
      <w:proofErr w:type="gramEnd"/>
    </w:p>
    <w:p w:rsidR="00803F10" w:rsidRDefault="00803F10">
      <w:pPr>
        <w:pStyle w:val="ConsPlusNormal"/>
        <w:ind w:firstLine="540"/>
        <w:jc w:val="both"/>
      </w:pPr>
      <w:r>
        <w:t>Необходимость разработки программы обусловлена возрастающей ролью субъектов малого предпринимательства в насыщении потребительского рынка товарами и услугами, в сохранении и создании новых рабочих мест, в пополнении местного бюджета налоговыми доходами.</w:t>
      </w:r>
    </w:p>
    <w:p w:rsidR="00803F10" w:rsidRDefault="00803F10">
      <w:pPr>
        <w:pStyle w:val="ConsPlusNormal"/>
        <w:ind w:firstLine="540"/>
        <w:jc w:val="both"/>
      </w:pPr>
      <w:r>
        <w:t>Программа призвана объединить усилия органов местного самоуправления и организаций, составляющих городскую инфраструктуру поддержки субъектов малого и среднего предпринимательства в целях повышения эффективности обратной связи с субъектами малого и среднего предпринимательства.</w:t>
      </w:r>
    </w:p>
    <w:p w:rsidR="00803F10" w:rsidRDefault="00803F10">
      <w:pPr>
        <w:pStyle w:val="ConsPlusNormal"/>
        <w:ind w:firstLine="540"/>
        <w:jc w:val="both"/>
      </w:pPr>
      <w:r>
        <w:t xml:space="preserve">По данным Федеральной налоговой службы на территории города Покачи в 2014 году осуществляли деятельность 563 субъекта малого и среднего предпринимательства, из них 476 индивидуальных предпринимателей, 76 </w:t>
      </w:r>
      <w:proofErr w:type="spellStart"/>
      <w:r>
        <w:t>микропредприятий</w:t>
      </w:r>
      <w:proofErr w:type="spellEnd"/>
      <w:r>
        <w:t xml:space="preserve">, 10 малых предприятий и 1 среднее предприятие. На 10000 жителей города Покачи приходится 319,9 субъектов малого и среднего предпринимательства. Общее количество действующих субъектов малого предпринимательства в городе в 2014 году увеличилось на 1,4% по сравнению с предыдущим периодом. В 2013 году действовало 555 субъектов малого и среднего предпринимательства: из них 492 индивидуальных предпринимателей, 50 </w:t>
      </w:r>
      <w:proofErr w:type="spellStart"/>
      <w:r>
        <w:t>микропредприятий</w:t>
      </w:r>
      <w:proofErr w:type="spellEnd"/>
      <w:r>
        <w:t>, 11 малых предприятий и 2 средних предприятия.</w:t>
      </w:r>
    </w:p>
    <w:p w:rsidR="00803F10" w:rsidRDefault="00803F10">
      <w:pPr>
        <w:pStyle w:val="ConsPlusNormal"/>
        <w:ind w:firstLine="540"/>
        <w:jc w:val="both"/>
      </w:pPr>
      <w:r>
        <w:t xml:space="preserve">Согласно муниципальной </w:t>
      </w:r>
      <w:hyperlink r:id="rId17" w:history="1">
        <w:r>
          <w:rPr>
            <w:color w:val="0000FF"/>
          </w:rPr>
          <w:t>программе</w:t>
        </w:r>
      </w:hyperlink>
      <w:r>
        <w:t xml:space="preserve"> "Поддержка и развитие малого и среднего предпринимательства на территории города Покачи на 2012 - 2015 годы", а также на следующий плановый период 2016 - 2020 годы, приоритетными для города Покачи являются следующие направления предпринимательской деятельности:</w:t>
      </w:r>
    </w:p>
    <w:p w:rsidR="00803F10" w:rsidRDefault="00803F10">
      <w:pPr>
        <w:pStyle w:val="ConsPlusNormal"/>
        <w:ind w:firstLine="540"/>
        <w:jc w:val="both"/>
      </w:pPr>
      <w:r>
        <w:t>1) производство продукции растениеводства и животноводства;</w:t>
      </w:r>
    </w:p>
    <w:p w:rsidR="00803F10" w:rsidRDefault="00803F10">
      <w:pPr>
        <w:pStyle w:val="ConsPlusNormal"/>
        <w:ind w:firstLine="540"/>
        <w:jc w:val="both"/>
      </w:pPr>
      <w:r>
        <w:t>2) оказание бытовых и социально значимых услуг населению;</w:t>
      </w:r>
    </w:p>
    <w:p w:rsidR="00803F10" w:rsidRDefault="00803F10">
      <w:pPr>
        <w:pStyle w:val="ConsPlusNormal"/>
        <w:ind w:firstLine="540"/>
        <w:jc w:val="both"/>
      </w:pPr>
      <w:r>
        <w:t>3) производство пищевых продуктов, за исключением производства табачных изделий и производства спиртосодержащих напитков и др.</w:t>
      </w:r>
    </w:p>
    <w:p w:rsidR="00803F10" w:rsidRDefault="00803F10">
      <w:pPr>
        <w:pStyle w:val="ConsPlusNormal"/>
        <w:ind w:firstLine="540"/>
        <w:jc w:val="both"/>
      </w:pPr>
      <w:proofErr w:type="gramStart"/>
      <w:r>
        <w:t xml:space="preserve">Согласно мониторингу предприятий малого и среднего предпринимательства города Покачи, организованного </w:t>
      </w:r>
      <w:proofErr w:type="spellStart"/>
      <w:r>
        <w:t>Нижневартовской</w:t>
      </w:r>
      <w:proofErr w:type="spellEnd"/>
      <w:r>
        <w:t xml:space="preserve"> торгово-промышленной палатой с целью определения приоритетных направлений развития, наиболее востребованными видами деятельности среди малых и средних предприятий города Покачи являются следующие: строительные и ремонтные услуги - 23,8% (в части развития или же доработки активных зон отдыха, парковых зон, учреждений культуры и спортивных объектов, а также жилое строительство), нефтепереработка - 30,5%, бытовые</w:t>
      </w:r>
      <w:proofErr w:type="gramEnd"/>
      <w:r>
        <w:t xml:space="preserve"> услуги - 14,4%, услуги, касающиеся туризма, - 8,7%, услуги в сфере образования - 15,2%, здравоохранение и спорт - 12,4%.</w:t>
      </w:r>
    </w:p>
    <w:p w:rsidR="00803F10" w:rsidRDefault="00803F10">
      <w:pPr>
        <w:pStyle w:val="ConsPlusNormal"/>
        <w:ind w:firstLine="540"/>
        <w:jc w:val="both"/>
      </w:pPr>
      <w:r>
        <w:t xml:space="preserve">В 2012 - 2015 годах осуществлялась реализация муниципальной </w:t>
      </w:r>
      <w:hyperlink r:id="rId18" w:history="1">
        <w:r>
          <w:rPr>
            <w:color w:val="0000FF"/>
          </w:rPr>
          <w:t>программы</w:t>
        </w:r>
      </w:hyperlink>
      <w:r>
        <w:t xml:space="preserve"> "Поддержка и развитие малого и среднего предпринимательства на территории города Покачи на 2012 - 2015 годы". Созданию, поддержке и развитию субъектов малого и среднего предпринимательства в городе Покачи в течение данного периода способствовали:</w:t>
      </w:r>
    </w:p>
    <w:p w:rsidR="00803F10" w:rsidRDefault="00803F10">
      <w:pPr>
        <w:pStyle w:val="ConsPlusNormal"/>
        <w:ind w:firstLine="540"/>
        <w:jc w:val="both"/>
      </w:pPr>
      <w:r>
        <w:t>- предоставление финансовой поддержки в виде субсидий и грантов субъектам малого и среднего предпринимательства в рамках муниципальной программы;</w:t>
      </w:r>
    </w:p>
    <w:p w:rsidR="00803F10" w:rsidRDefault="00803F10">
      <w:pPr>
        <w:pStyle w:val="ConsPlusNormal"/>
        <w:ind w:firstLine="540"/>
        <w:jc w:val="both"/>
      </w:pPr>
      <w:r>
        <w:t>- предоставление грантовой поддержки от Фонда поддержки предпринимательства Югры;</w:t>
      </w:r>
    </w:p>
    <w:p w:rsidR="00803F10" w:rsidRDefault="00803F10">
      <w:pPr>
        <w:pStyle w:val="ConsPlusNormal"/>
        <w:ind w:firstLine="540"/>
        <w:jc w:val="both"/>
      </w:pPr>
      <w:r>
        <w:lastRenderedPageBreak/>
        <w:t>- проведение публичных мероприятий (день российского предпринимательства, конкурсы, конференции и т.д.), проводимые администрацией города Покачи и организациями, составляющими городскую инфраструктуру поддержки предпринимательства, направленные на поддержку и создание положительного имиджа предпринимательства;</w:t>
      </w:r>
    </w:p>
    <w:p w:rsidR="00803F10" w:rsidRDefault="00803F10">
      <w:pPr>
        <w:pStyle w:val="ConsPlusNormal"/>
        <w:ind w:firstLine="540"/>
        <w:jc w:val="both"/>
      </w:pPr>
      <w:r>
        <w:t>- проведение обучающих мероприятий (семинаров, курсов, круглых столов и т.д.) в целях повышения уровня знаний субъектов малого и среднего предпринимательства;</w:t>
      </w:r>
    </w:p>
    <w:p w:rsidR="00803F10" w:rsidRDefault="00803F10">
      <w:pPr>
        <w:pStyle w:val="ConsPlusNormal"/>
        <w:ind w:firstLine="540"/>
        <w:jc w:val="both"/>
      </w:pPr>
      <w:r>
        <w:t>- предоставление информационно-консультационной поддержки малому и среднему предпринимательству.</w:t>
      </w:r>
    </w:p>
    <w:p w:rsidR="00803F10" w:rsidRDefault="00803F10">
      <w:pPr>
        <w:pStyle w:val="ConsPlusNormal"/>
        <w:ind w:firstLine="540"/>
        <w:jc w:val="both"/>
      </w:pPr>
      <w:r>
        <w:t>На основании использования целевых индикаторов и основных показателей программы, характеризующих состояние и развитие малого и среднего предпринимательства на территории города Покачи, по итогам 2014 года были достигнуты следующие результаты реализации программы:</w:t>
      </w:r>
    </w:p>
    <w:p w:rsidR="00803F10" w:rsidRDefault="00803F10">
      <w:pPr>
        <w:pStyle w:val="ConsPlusNormal"/>
        <w:ind w:firstLine="540"/>
        <w:jc w:val="both"/>
      </w:pPr>
      <w:r>
        <w:t>- увеличение количества субъектов малого и среднего предпринимательства до 563;</w:t>
      </w:r>
    </w:p>
    <w:p w:rsidR="00803F10" w:rsidRDefault="00803F10">
      <w:pPr>
        <w:pStyle w:val="ConsPlusNormal"/>
        <w:ind w:firstLine="540"/>
        <w:jc w:val="both"/>
      </w:pPr>
      <w:r>
        <w:t>- увеличение количества субъектов малого и среднего предпринимательства - получателей поддержки до 20;</w:t>
      </w:r>
    </w:p>
    <w:p w:rsidR="00803F10" w:rsidRDefault="00803F10">
      <w:pPr>
        <w:pStyle w:val="ConsPlusNormal"/>
        <w:ind w:firstLine="540"/>
        <w:jc w:val="both"/>
      </w:pPr>
      <w:r>
        <w:t>- увеличение количества субъектов малого и среднего предпринимательства, принимающих участие в публичных мероприятиях до 108.</w:t>
      </w:r>
    </w:p>
    <w:p w:rsidR="00803F10" w:rsidRDefault="00803F10">
      <w:pPr>
        <w:pStyle w:val="ConsPlusNormal"/>
        <w:ind w:firstLine="540"/>
        <w:jc w:val="both"/>
      </w:pPr>
      <w:r>
        <w:t>По данным проведенного мониторинга на сегодняшний день основными барьерами, которые препятствуют развитию малого и среднего предпринимательства в городе Покачи, являются:</w:t>
      </w:r>
    </w:p>
    <w:p w:rsidR="00803F10" w:rsidRDefault="00803F10">
      <w:pPr>
        <w:pStyle w:val="ConsPlusNormal"/>
        <w:ind w:firstLine="540"/>
        <w:jc w:val="both"/>
      </w:pPr>
      <w:r>
        <w:t>- высокие ставки налогообложения;</w:t>
      </w:r>
    </w:p>
    <w:p w:rsidR="00803F10" w:rsidRDefault="00803F10">
      <w:pPr>
        <w:pStyle w:val="ConsPlusNormal"/>
        <w:ind w:firstLine="540"/>
        <w:jc w:val="both"/>
      </w:pPr>
      <w:r>
        <w:t>- ограниченная доступность финансовых ресурсов, обусловленная сложностью получения заемного финансирования для субъектов малого и среднего предпринимательства и высокой стоимостью банковских кредитов;</w:t>
      </w:r>
    </w:p>
    <w:p w:rsidR="00803F10" w:rsidRDefault="00803F10">
      <w:pPr>
        <w:pStyle w:val="ConsPlusNormal"/>
        <w:ind w:firstLine="540"/>
        <w:jc w:val="both"/>
      </w:pPr>
      <w:r>
        <w:t>- нехватка квалифицированных кадров на рынке труда;</w:t>
      </w:r>
    </w:p>
    <w:p w:rsidR="00803F10" w:rsidRDefault="00803F10">
      <w:pPr>
        <w:pStyle w:val="ConsPlusNormal"/>
        <w:ind w:firstLine="540"/>
        <w:jc w:val="both"/>
      </w:pPr>
      <w:r>
        <w:t>- низкая доступность и нехватка площадей (торговых, офисных, производственных) в связи с постоянно возрастающей стоимостью аренды и ограниченностью рынка коммерческой недвижимости.</w:t>
      </w:r>
    </w:p>
    <w:p w:rsidR="00803F10" w:rsidRDefault="00803F10">
      <w:pPr>
        <w:pStyle w:val="ConsPlusNormal"/>
        <w:ind w:firstLine="540"/>
        <w:jc w:val="both"/>
      </w:pPr>
      <w:r>
        <w:t xml:space="preserve">Поддержка в рамках программы направлена на развитие субъектов малого и среднего предпринимательства, осуществляющих деятельность в приоритетных видах деятельности, в целях </w:t>
      </w:r>
      <w:proofErr w:type="gramStart"/>
      <w:r>
        <w:t>повышения качества жизни населения города</w:t>
      </w:r>
      <w:proofErr w:type="gramEnd"/>
      <w:r>
        <w:t>.</w:t>
      </w:r>
    </w:p>
    <w:p w:rsidR="00803F10" w:rsidRDefault="00803F10">
      <w:pPr>
        <w:pStyle w:val="ConsPlusNormal"/>
        <w:ind w:firstLine="540"/>
        <w:jc w:val="both"/>
      </w:pPr>
      <w:r>
        <w:t>Цели и задачи муниципальной программы на 2016 - 2020 годы определены на основе анализа реализации муниципальной программы в предшествующий период. Планируется повысить эффективность производственной сферы города путем предоставления финансовой, консультационной и других видов поддержки мелким, средним предприятиям и индивидуальным предпринимателям, осуществляющим деятельность в сфере производства, в целях повышения показателей развития отрасли, создания новых рабочих мест, создания условий для легализации деятельности.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>Статья 2. Цели и задачи программы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>1. Цель программы:</w:t>
      </w:r>
    </w:p>
    <w:p w:rsidR="00803F10" w:rsidRDefault="00803F10">
      <w:pPr>
        <w:pStyle w:val="ConsPlusNormal"/>
        <w:ind w:firstLine="540"/>
        <w:jc w:val="both"/>
      </w:pPr>
      <w:r>
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также формирование добросовестной конкурентной предпринимательской среды на рынке товаров, работ и услуг.</w:t>
      </w:r>
    </w:p>
    <w:p w:rsidR="00803F10" w:rsidRDefault="00803F10">
      <w:pPr>
        <w:pStyle w:val="ConsPlusNormal"/>
        <w:ind w:firstLine="540"/>
        <w:jc w:val="both"/>
      </w:pPr>
      <w:r>
        <w:t>2. Задачи программы:</w:t>
      </w:r>
    </w:p>
    <w:p w:rsidR="00803F10" w:rsidRDefault="00803F10">
      <w:pPr>
        <w:pStyle w:val="ConsPlusNormal"/>
        <w:ind w:firstLine="540"/>
        <w:jc w:val="both"/>
      </w:pPr>
      <w:r>
        <w:t>1) формирование в городе благоприятной среды для развития предпринимательства;</w:t>
      </w:r>
    </w:p>
    <w:p w:rsidR="00803F10" w:rsidRDefault="00803F10">
      <w:pPr>
        <w:pStyle w:val="ConsPlusNormal"/>
        <w:ind w:firstLine="540"/>
        <w:jc w:val="both"/>
      </w:pPr>
      <w:r>
        <w:t>2) формирование положительного имиджа предпринимателя;</w:t>
      </w:r>
    </w:p>
    <w:p w:rsidR="00803F10" w:rsidRDefault="00803F10">
      <w:pPr>
        <w:pStyle w:val="ConsPlusNormal"/>
        <w:ind w:firstLine="540"/>
        <w:jc w:val="both"/>
      </w:pPr>
      <w:r>
        <w:t xml:space="preserve">3) создание условий для повышения уровня знаний субъектов малого и среднего </w:t>
      </w:r>
      <w:r>
        <w:lastRenderedPageBreak/>
        <w:t>предпринимательства;</w:t>
      </w:r>
    </w:p>
    <w:p w:rsidR="00803F10" w:rsidRDefault="00803F10">
      <w:pPr>
        <w:pStyle w:val="ConsPlusNormal"/>
        <w:ind w:firstLine="540"/>
        <w:jc w:val="both"/>
      </w:pPr>
      <w:r>
        <w:t>4) определение приоритетных направлений развития малого и среднего бизнеса в городе Покачи;</w:t>
      </w:r>
    </w:p>
    <w:p w:rsidR="00803F10" w:rsidRDefault="00803F10">
      <w:pPr>
        <w:pStyle w:val="ConsPlusNormal"/>
        <w:ind w:firstLine="540"/>
        <w:jc w:val="both"/>
      </w:pPr>
      <w:r>
        <w:t>5) обеспечение доступности информационно-консультационной поддержки малому и среднему предпринимательству.</w:t>
      </w:r>
    </w:p>
    <w:p w:rsidR="00803F10" w:rsidRDefault="00803F10">
      <w:pPr>
        <w:pStyle w:val="ConsPlusNormal"/>
        <w:ind w:firstLine="540"/>
        <w:jc w:val="both"/>
      </w:pPr>
      <w:r>
        <w:t>Муниципальная программа соответствует целям и задачам Стратегии социально-экономического развития муниципального образования город Покачи до 2020 года и на период 2030 года.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>Статья 3. Целевые показатели и (или) индикаторы программы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 xml:space="preserve">Основные целевые </w:t>
      </w:r>
      <w:hyperlink w:anchor="P237" w:history="1">
        <w:r>
          <w:rPr>
            <w:color w:val="0000FF"/>
          </w:rPr>
          <w:t>показатели</w:t>
        </w:r>
      </w:hyperlink>
      <w:r>
        <w:t xml:space="preserve"> и индикаторы программы, характеризующие состояние и развитие малого и среднего предпринимательства на территории города Покачи, отражены в приложении 1 к настоящей программе.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>Статья 4. Перечень программных мероприятий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 xml:space="preserve">Перечень программных </w:t>
      </w:r>
      <w:hyperlink w:anchor="P314" w:history="1">
        <w:r>
          <w:rPr>
            <w:color w:val="0000FF"/>
          </w:rPr>
          <w:t>мероприятий</w:t>
        </w:r>
      </w:hyperlink>
      <w:r>
        <w:t xml:space="preserve"> с информацией о необходимых ресурсах для реализации каждого мероприятия представлены в приложении 2 к настоящей программе.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>Статья 5. Финансовое обеспечение программы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>1. Источником финансирования программы является федеральный бюджет, бюджет Ханты-Мансийского автономного округа - Югры, бюджет города Покачи из расчета 95% денежных средств бюджета автономного округа (в том числе средства из федерального бюджета) и 5% муниципального бюджета.</w:t>
      </w:r>
    </w:p>
    <w:p w:rsidR="00803F10" w:rsidRDefault="00803F10">
      <w:pPr>
        <w:pStyle w:val="ConsPlusNormal"/>
        <w:ind w:firstLine="540"/>
        <w:jc w:val="both"/>
      </w:pPr>
      <w:r>
        <w:t>2. Общий объем финансирования, необходимый для реализации мероприятий программы, составляет 146225 рублей 00 копеек, в том числе: федеральный бюджет - 0 рублей 00 копеек, окружной бюджет - 0 рублей 00 копеек, местный бюджет - 146225 рублей 00 копеек.</w:t>
      </w:r>
    </w:p>
    <w:p w:rsidR="00803F10" w:rsidRDefault="00803F10">
      <w:pPr>
        <w:pStyle w:val="ConsPlusNormal"/>
        <w:ind w:firstLine="540"/>
        <w:jc w:val="both"/>
      </w:pPr>
      <w:r>
        <w:t>I этап. 2016 год - 146225,00 руб., из них:</w:t>
      </w:r>
    </w:p>
    <w:p w:rsidR="00803F10" w:rsidRDefault="00803F10">
      <w:pPr>
        <w:pStyle w:val="ConsPlusNormal"/>
        <w:ind w:firstLine="540"/>
        <w:jc w:val="both"/>
      </w:pPr>
      <w:r>
        <w:t>Федеральный бюджет - 0,00 руб.</w:t>
      </w:r>
    </w:p>
    <w:p w:rsidR="00803F10" w:rsidRDefault="00803F10">
      <w:pPr>
        <w:pStyle w:val="ConsPlusNormal"/>
        <w:ind w:firstLine="540"/>
        <w:jc w:val="both"/>
      </w:pPr>
      <w:r>
        <w:t>Окружной бюджет - 0,00 руб.</w:t>
      </w:r>
    </w:p>
    <w:p w:rsidR="00803F10" w:rsidRDefault="00803F10">
      <w:pPr>
        <w:pStyle w:val="ConsPlusNormal"/>
        <w:ind w:firstLine="540"/>
        <w:jc w:val="both"/>
      </w:pPr>
      <w:r>
        <w:t>Местный бюджет - 146225,00 руб.</w:t>
      </w:r>
    </w:p>
    <w:p w:rsidR="00803F10" w:rsidRDefault="00803F10">
      <w:pPr>
        <w:pStyle w:val="ConsPlusNormal"/>
        <w:ind w:firstLine="540"/>
        <w:jc w:val="both"/>
      </w:pPr>
      <w:r>
        <w:t>II этап. 2017 год - 0,00 руб., из них:</w:t>
      </w:r>
    </w:p>
    <w:p w:rsidR="00803F10" w:rsidRDefault="00803F10">
      <w:pPr>
        <w:pStyle w:val="ConsPlusNormal"/>
        <w:ind w:firstLine="540"/>
        <w:jc w:val="both"/>
      </w:pPr>
      <w:r>
        <w:t>Федеральный бюджет - 0,00 руб.</w:t>
      </w:r>
    </w:p>
    <w:p w:rsidR="00803F10" w:rsidRDefault="00803F10">
      <w:pPr>
        <w:pStyle w:val="ConsPlusNormal"/>
        <w:ind w:firstLine="540"/>
        <w:jc w:val="both"/>
      </w:pPr>
      <w:r>
        <w:t>Окружной бюджет - 0,00 руб.;</w:t>
      </w:r>
    </w:p>
    <w:p w:rsidR="00803F10" w:rsidRDefault="00803F10">
      <w:pPr>
        <w:pStyle w:val="ConsPlusNormal"/>
        <w:ind w:firstLine="540"/>
        <w:jc w:val="both"/>
      </w:pPr>
      <w:r>
        <w:t>Местный бюджет - 0,00 руб.</w:t>
      </w:r>
    </w:p>
    <w:p w:rsidR="00803F10" w:rsidRDefault="00803F10">
      <w:pPr>
        <w:pStyle w:val="ConsPlusNormal"/>
        <w:ind w:firstLine="540"/>
        <w:jc w:val="both"/>
      </w:pPr>
      <w:r>
        <w:t>III этап. 2018 год - 0,00 руб., из них:</w:t>
      </w:r>
    </w:p>
    <w:p w:rsidR="00803F10" w:rsidRDefault="00803F10">
      <w:pPr>
        <w:pStyle w:val="ConsPlusNormal"/>
        <w:ind w:firstLine="540"/>
        <w:jc w:val="both"/>
      </w:pPr>
      <w:r>
        <w:t>Федеральный бюджет - 0,00 руб.</w:t>
      </w:r>
    </w:p>
    <w:p w:rsidR="00803F10" w:rsidRDefault="00803F10">
      <w:pPr>
        <w:pStyle w:val="ConsPlusNormal"/>
        <w:ind w:firstLine="540"/>
        <w:jc w:val="both"/>
      </w:pPr>
      <w:r>
        <w:t>Окружной бюджет - 0,00 руб.;</w:t>
      </w:r>
    </w:p>
    <w:p w:rsidR="00803F10" w:rsidRDefault="00803F10">
      <w:pPr>
        <w:pStyle w:val="ConsPlusNormal"/>
        <w:ind w:firstLine="540"/>
        <w:jc w:val="both"/>
      </w:pPr>
      <w:r>
        <w:t>Местный бюджет - 0,00 руб.</w:t>
      </w:r>
    </w:p>
    <w:p w:rsidR="00803F10" w:rsidRDefault="00803F10">
      <w:pPr>
        <w:pStyle w:val="ConsPlusNormal"/>
        <w:ind w:firstLine="540"/>
        <w:jc w:val="both"/>
      </w:pPr>
      <w:r>
        <w:t>IV этап. 2019 год - 0,00 руб., из них:</w:t>
      </w:r>
    </w:p>
    <w:p w:rsidR="00803F10" w:rsidRDefault="00803F10">
      <w:pPr>
        <w:pStyle w:val="ConsPlusNormal"/>
        <w:ind w:firstLine="540"/>
        <w:jc w:val="both"/>
      </w:pPr>
      <w:r>
        <w:t>Федеральный бюджет - 0,00 руб.</w:t>
      </w:r>
    </w:p>
    <w:p w:rsidR="00803F10" w:rsidRDefault="00803F10">
      <w:pPr>
        <w:pStyle w:val="ConsPlusNormal"/>
        <w:ind w:firstLine="540"/>
        <w:jc w:val="both"/>
      </w:pPr>
      <w:r>
        <w:t>Окружной бюджет - 0,00 руб.;</w:t>
      </w:r>
    </w:p>
    <w:p w:rsidR="00803F10" w:rsidRDefault="00803F10">
      <w:pPr>
        <w:pStyle w:val="ConsPlusNormal"/>
        <w:ind w:firstLine="540"/>
        <w:jc w:val="both"/>
      </w:pPr>
      <w:r>
        <w:t>Местный бюджет - 0,00 руб.</w:t>
      </w:r>
    </w:p>
    <w:p w:rsidR="00803F10" w:rsidRDefault="00803F10">
      <w:pPr>
        <w:pStyle w:val="ConsPlusNormal"/>
        <w:ind w:firstLine="540"/>
        <w:jc w:val="both"/>
      </w:pPr>
      <w:r>
        <w:t>V этап. 2020 год - 0,00 руб., из них:</w:t>
      </w:r>
    </w:p>
    <w:p w:rsidR="00803F10" w:rsidRDefault="00803F10">
      <w:pPr>
        <w:pStyle w:val="ConsPlusNormal"/>
        <w:ind w:firstLine="540"/>
        <w:jc w:val="both"/>
      </w:pPr>
      <w:r>
        <w:t>Федеральный бюджет - 0,00 руб.</w:t>
      </w:r>
    </w:p>
    <w:p w:rsidR="00803F10" w:rsidRDefault="00803F10">
      <w:pPr>
        <w:pStyle w:val="ConsPlusNormal"/>
        <w:ind w:firstLine="540"/>
        <w:jc w:val="both"/>
      </w:pPr>
      <w:r>
        <w:t>Окружной бюджет - 0,00 руб.;</w:t>
      </w:r>
    </w:p>
    <w:p w:rsidR="00803F10" w:rsidRDefault="00803F10">
      <w:pPr>
        <w:pStyle w:val="ConsPlusNormal"/>
        <w:ind w:firstLine="540"/>
        <w:jc w:val="both"/>
      </w:pPr>
      <w:r>
        <w:t>Местный бюджет - 0,00 руб.</w:t>
      </w:r>
    </w:p>
    <w:p w:rsidR="00803F10" w:rsidRDefault="00803F10">
      <w:pPr>
        <w:pStyle w:val="ConsPlusNormal"/>
        <w:ind w:firstLine="540"/>
        <w:jc w:val="both"/>
      </w:pPr>
      <w:r>
        <w:t xml:space="preserve">3. Объем финансирования мероприятий программы уточняется при формировании городского бюджета на планируемый год и по факту получения уведомления о </w:t>
      </w:r>
      <w:proofErr w:type="spellStart"/>
      <w:r>
        <w:lastRenderedPageBreak/>
        <w:t>софинансировании</w:t>
      </w:r>
      <w:proofErr w:type="spellEnd"/>
      <w:r>
        <w:t xml:space="preserve"> из окружного бюджета.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>Статья 6. Оценка ожидаемой эффективности программы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>1. Оценка ожидаемой эффективности и результативности от реализации программы определяется с учетом фактического уровня развития сферы малого и среднего предпринимательства и основана на использовании целевых индикаторов и показателей, характеризующих состояние и развитие малого и среднего предпринимательства на территории города Покачи.</w:t>
      </w:r>
    </w:p>
    <w:p w:rsidR="00803F10" w:rsidRDefault="00803F10">
      <w:pPr>
        <w:pStyle w:val="ConsPlusNormal"/>
        <w:ind w:firstLine="540"/>
        <w:jc w:val="both"/>
      </w:pPr>
      <w:r>
        <w:t>2. Реализация мероприятий программы позволит достичь следующих результатов:</w:t>
      </w:r>
    </w:p>
    <w:p w:rsidR="00803F10" w:rsidRDefault="00803F10">
      <w:pPr>
        <w:pStyle w:val="ConsPlusNormal"/>
        <w:ind w:firstLine="540"/>
        <w:jc w:val="both"/>
      </w:pPr>
      <w:r>
        <w:t>1) увеличение количества субъектов малого и среднего предпринимательства с 567 до 575 ед.;</w:t>
      </w:r>
    </w:p>
    <w:p w:rsidR="00803F10" w:rsidRDefault="00803F10">
      <w:pPr>
        <w:pStyle w:val="ConsPlusNormal"/>
        <w:ind w:firstLine="540"/>
        <w:jc w:val="both"/>
      </w:pPr>
      <w:r>
        <w:t>2) увеличение количества субъектов малого и среднего предпринимательства - получателей поддержки с 22 до 26 ед.;</w:t>
      </w:r>
    </w:p>
    <w:p w:rsidR="00803F10" w:rsidRDefault="00803F10">
      <w:pPr>
        <w:pStyle w:val="ConsPlusNormal"/>
        <w:ind w:firstLine="540"/>
        <w:jc w:val="both"/>
      </w:pPr>
      <w:r>
        <w:t>3) увеличение количества субъектов малого и среднего предпринимательства, принимающих участие в публичных мероприятиях с 125 до 145 ед.;</w:t>
      </w:r>
    </w:p>
    <w:p w:rsidR="00803F10" w:rsidRDefault="00803F10">
      <w:pPr>
        <w:pStyle w:val="ConsPlusNormal"/>
        <w:ind w:firstLine="540"/>
        <w:jc w:val="both"/>
      </w:pPr>
      <w:r>
        <w:t>4) создание новых рабочих мест субъектами малого и среднего предпринимательства - получателей поддержки с 5 до 7 мест.</w:t>
      </w:r>
    </w:p>
    <w:p w:rsidR="00803F10" w:rsidRDefault="00803F10">
      <w:pPr>
        <w:pStyle w:val="ConsPlusNormal"/>
        <w:jc w:val="both"/>
      </w:pPr>
      <w:r>
        <w:t xml:space="preserve">(часть 2 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03.03.2016 N 202)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ind w:firstLine="540"/>
        <w:jc w:val="both"/>
      </w:pPr>
      <w:r>
        <w:t xml:space="preserve">Статья 7. Механизм реализации программы и </w:t>
      </w:r>
      <w:proofErr w:type="gramStart"/>
      <w:r>
        <w:t>контроль за</w:t>
      </w:r>
      <w:proofErr w:type="gramEnd"/>
      <w:r>
        <w:t xml:space="preserve"> ее исполнением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03F10" w:rsidRDefault="00803F10">
      <w:pPr>
        <w:pStyle w:val="ConsPlusNormal"/>
        <w:ind w:firstLine="540"/>
        <w:jc w:val="both"/>
      </w:pP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803F10" w:rsidRDefault="00803F10">
      <w:pPr>
        <w:pStyle w:val="ConsPlusNormal"/>
        <w:ind w:firstLine="540"/>
        <w:jc w:val="both"/>
      </w:pPr>
      <w:r>
        <w:rPr>
          <w:color w:val="0A2666"/>
        </w:rPr>
        <w:t>В официальном тексте документа, видимо, допущена опечатка: мероприятия программы приведены в приложении 2 к настоящей программе, а не в приложении 1.</w:t>
      </w:r>
    </w:p>
    <w:p w:rsidR="00803F10" w:rsidRDefault="00803F1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03F10" w:rsidRDefault="00803F10">
      <w:pPr>
        <w:pStyle w:val="ConsPlusNormal"/>
        <w:ind w:firstLine="540"/>
        <w:jc w:val="both"/>
      </w:pPr>
      <w:r>
        <w:t xml:space="preserve">1. Реализация программы осуществляется исполнителем путем выполнения </w:t>
      </w:r>
      <w:hyperlink w:anchor="P314" w:history="1">
        <w:r>
          <w:rPr>
            <w:color w:val="0000FF"/>
          </w:rPr>
          <w:t>мероприятий</w:t>
        </w:r>
      </w:hyperlink>
      <w:r>
        <w:t xml:space="preserve"> программы согласно приложению 1 к настоящей программе.</w:t>
      </w:r>
    </w:p>
    <w:p w:rsidR="00803F10" w:rsidRDefault="00803F10">
      <w:pPr>
        <w:pStyle w:val="ConsPlusNormal"/>
        <w:ind w:firstLine="540"/>
        <w:jc w:val="both"/>
      </w:pPr>
      <w:r>
        <w:t>Реализация мероприятий программы осуществляется на основании:</w:t>
      </w:r>
    </w:p>
    <w:p w:rsidR="00803F10" w:rsidRDefault="00803F10">
      <w:pPr>
        <w:pStyle w:val="ConsPlusNormal"/>
        <w:ind w:firstLine="540"/>
        <w:jc w:val="both"/>
      </w:pPr>
      <w:r>
        <w:t>1) административного регламента предоставления муниципальной услуги "Предоставление финансовой поддержки субъектам малого и среднего предпринимательства";</w:t>
      </w:r>
    </w:p>
    <w:p w:rsidR="00803F10" w:rsidRDefault="00803F10">
      <w:pPr>
        <w:pStyle w:val="ConsPlusNormal"/>
        <w:ind w:firstLine="540"/>
        <w:jc w:val="both"/>
      </w:pPr>
      <w:r>
        <w:t>2) Положения о порядке предоставления субсидий субъектам малого и среднего предпринимательства в городе Покачи;</w:t>
      </w:r>
    </w:p>
    <w:p w:rsidR="00803F10" w:rsidRDefault="00803F10">
      <w:pPr>
        <w:pStyle w:val="ConsPlusNormal"/>
        <w:ind w:firstLine="540"/>
        <w:jc w:val="both"/>
      </w:pPr>
      <w:r>
        <w:t>3) порядка предоставления грантов субъектам малого и среднего предпринимательства города Покачи;</w:t>
      </w:r>
    </w:p>
    <w:p w:rsidR="00803F10" w:rsidRDefault="00803F10">
      <w:pPr>
        <w:pStyle w:val="ConsPlusNormal"/>
        <w:ind w:firstLine="540"/>
        <w:jc w:val="both"/>
      </w:pPr>
      <w:proofErr w:type="gramStart"/>
      <w:r>
        <w:t>4) порядка и условий предоставления в аренду муниципального имущества, включенного в перечень муниципального имущества города Покачи, свободного от прав третьих лиц (за исключением имущественных прав субъектов малого и среднего предпринимательства),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  <w:proofErr w:type="gramEnd"/>
    </w:p>
    <w:p w:rsidR="00803F10" w:rsidRDefault="00803F10">
      <w:pPr>
        <w:pStyle w:val="ConsPlusNormal"/>
        <w:jc w:val="both"/>
      </w:pPr>
      <w:r>
        <w:t xml:space="preserve">(часть 1 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03.03.2016 N 202)</w:t>
      </w:r>
    </w:p>
    <w:p w:rsidR="00803F10" w:rsidRDefault="00803F10">
      <w:pPr>
        <w:pStyle w:val="ConsPlusNormal"/>
        <w:ind w:firstLine="540"/>
        <w:jc w:val="both"/>
      </w:pPr>
      <w:r>
        <w:t>2. Координатором программы является заместитель главы администрации города Покачи по социальным вопросам. Координатор выполняет следующие функции:</w:t>
      </w:r>
    </w:p>
    <w:p w:rsidR="00803F10" w:rsidRDefault="00803F10">
      <w:pPr>
        <w:pStyle w:val="ConsPlusNormal"/>
        <w:ind w:firstLine="540"/>
        <w:jc w:val="both"/>
      </w:pPr>
      <w:r>
        <w:t xml:space="preserve">1) осуществляет управление и </w:t>
      </w:r>
      <w:proofErr w:type="gramStart"/>
      <w:r>
        <w:t>контроль за</w:t>
      </w:r>
      <w:proofErr w:type="gramEnd"/>
      <w:r>
        <w:t xml:space="preserve"> ходом реализации программы и выполнение программных мероприятий;</w:t>
      </w:r>
    </w:p>
    <w:p w:rsidR="00803F10" w:rsidRDefault="00803F10">
      <w:pPr>
        <w:pStyle w:val="ConsPlusNormal"/>
        <w:ind w:firstLine="540"/>
        <w:jc w:val="both"/>
      </w:pPr>
      <w:r>
        <w:t>2) осуществляет контроль соблюдения условий расходования и целевого использования средств субсидий;</w:t>
      </w:r>
    </w:p>
    <w:p w:rsidR="00803F10" w:rsidRDefault="00803F10">
      <w:pPr>
        <w:pStyle w:val="ConsPlusNormal"/>
        <w:ind w:firstLine="540"/>
        <w:jc w:val="both"/>
      </w:pPr>
      <w:r>
        <w:t>3) в течение года участвует в заседаниях комиссии по предоставлению субсидий субъектам малого и среднего предпринимательства.</w:t>
      </w:r>
    </w:p>
    <w:p w:rsidR="00803F10" w:rsidRDefault="00803F10">
      <w:pPr>
        <w:pStyle w:val="ConsPlusNormal"/>
        <w:ind w:firstLine="540"/>
        <w:jc w:val="both"/>
      </w:pPr>
      <w:r>
        <w:lastRenderedPageBreak/>
        <w:t>3. Разработчиком программы является управление по социальным вопросам администрации города Покачи. Разработчик выполняет следующие функции:</w:t>
      </w:r>
    </w:p>
    <w:p w:rsidR="00803F10" w:rsidRDefault="00803F10">
      <w:pPr>
        <w:pStyle w:val="ConsPlusNormal"/>
        <w:ind w:firstLine="540"/>
        <w:jc w:val="both"/>
      </w:pPr>
      <w:r>
        <w:t>1) представляет план программных мероприятий для формирования бюджета на очередной год;</w:t>
      </w:r>
    </w:p>
    <w:p w:rsidR="00803F10" w:rsidRDefault="00803F10">
      <w:pPr>
        <w:pStyle w:val="ConsPlusNormal"/>
        <w:ind w:firstLine="540"/>
        <w:jc w:val="both"/>
      </w:pPr>
      <w:r>
        <w:t>2) производит корректировку программы с учетом предложений координатора и исполнителя и утвержденных бюджетных ассигнований;</w:t>
      </w:r>
    </w:p>
    <w:p w:rsidR="00803F10" w:rsidRDefault="00803F10">
      <w:pPr>
        <w:pStyle w:val="ConsPlusNormal"/>
        <w:ind w:firstLine="540"/>
        <w:jc w:val="both"/>
      </w:pPr>
      <w:r>
        <w:t>3) готовит ежегодный доклад о реализации программы главе города Покачи и в Думу города Покачи;</w:t>
      </w:r>
    </w:p>
    <w:p w:rsidR="00803F10" w:rsidRDefault="00803F10">
      <w:pPr>
        <w:pStyle w:val="ConsPlusNormal"/>
        <w:ind w:firstLine="540"/>
        <w:jc w:val="both"/>
      </w:pPr>
      <w:r>
        <w:t>4) проводит анализ социально-экономических показателей развития малого и среднего предпринимательства и эффективности применения мер, направленных на развитие предпринимательства.</w:t>
      </w:r>
    </w:p>
    <w:p w:rsidR="00803F10" w:rsidRDefault="00803F10">
      <w:pPr>
        <w:pStyle w:val="ConsPlusNormal"/>
        <w:ind w:firstLine="540"/>
        <w:jc w:val="both"/>
      </w:pPr>
      <w:r>
        <w:t>4. Исполнителем программы является управление по социальным вопросам администрации города Покачи. Исполнитель выполняет следующие функции:</w:t>
      </w:r>
    </w:p>
    <w:p w:rsidR="00803F10" w:rsidRDefault="00803F10">
      <w:pPr>
        <w:pStyle w:val="ConsPlusNormal"/>
        <w:ind w:firstLine="540"/>
        <w:jc w:val="both"/>
      </w:pPr>
      <w:r>
        <w:t>1) обеспечивает выполнение программных мероприятий в сроки, установленные программой;</w:t>
      </w:r>
    </w:p>
    <w:p w:rsidR="00803F10" w:rsidRDefault="00803F10">
      <w:pPr>
        <w:pStyle w:val="ConsPlusNormal"/>
        <w:ind w:firstLine="540"/>
        <w:jc w:val="both"/>
      </w:pPr>
      <w:proofErr w:type="gramStart"/>
      <w:r>
        <w:t>2) ежемесячно, не позднее 8-го числа месяца, следующего за отчетным, представляет в управление экономики и статистики администрации города Покачи информацию о реализации мероприятий программы по форме, установленной распоряжением заместителя главы администрации города Покачи по финансам и экономике;</w:t>
      </w:r>
      <w:proofErr w:type="gramEnd"/>
    </w:p>
    <w:p w:rsidR="00803F10" w:rsidRDefault="00803F10">
      <w:pPr>
        <w:pStyle w:val="ConsPlusNormal"/>
        <w:ind w:firstLine="540"/>
        <w:jc w:val="both"/>
      </w:pPr>
      <w:proofErr w:type="gramStart"/>
      <w:r>
        <w:t>3) ежемесячно, не позднее 3-го числа месяца, следующего за отчетным, представляет в адрес Департамента экономического развития Ханты-Мансийского автономного округа - Югры (далее - Департамент) отчет о целевом использовании средств субсидии по форме, утвержденной Департаментом;</w:t>
      </w:r>
      <w:proofErr w:type="gramEnd"/>
    </w:p>
    <w:p w:rsidR="00803F10" w:rsidRDefault="00803F10">
      <w:pPr>
        <w:pStyle w:val="ConsPlusNormal"/>
        <w:ind w:firstLine="540"/>
        <w:jc w:val="both"/>
      </w:pPr>
      <w:r>
        <w:t>4) по итогам 1 полугодия, 9 месяцев текущего года, не позднее 3-го числа месяца, следующего за отчетным периодом, представляет в адрес Департамента отчет о целевых показателях результативности использования субсидии при реализации мероприятий программы и эффективности оказываемой поддержки субъектам малого и среднего предпринимательства по форме, утвержденной Департаментом;</w:t>
      </w:r>
    </w:p>
    <w:p w:rsidR="00803F10" w:rsidRDefault="00803F10">
      <w:pPr>
        <w:pStyle w:val="ConsPlusNormal"/>
        <w:ind w:firstLine="540"/>
        <w:jc w:val="both"/>
      </w:pPr>
      <w:r>
        <w:t>5) ежеквартально, не позднее 15-го числа, следующего за отчетным, представляет в адрес Департамента информацию о работе органов местного самоуправления в сфере поддержки и содействия развитию малого и среднего предпринимательства по форме, утвержденной Департаментом;</w:t>
      </w:r>
    </w:p>
    <w:p w:rsidR="00803F10" w:rsidRDefault="00803F10">
      <w:pPr>
        <w:pStyle w:val="ConsPlusNormal"/>
        <w:ind w:firstLine="540"/>
        <w:jc w:val="both"/>
      </w:pPr>
      <w:r>
        <w:t xml:space="preserve">6) ежегодно не позднее 1 марта, следующего за </w:t>
      </w:r>
      <w:proofErr w:type="gramStart"/>
      <w:r>
        <w:t>отчетным</w:t>
      </w:r>
      <w:proofErr w:type="gramEnd"/>
      <w:r>
        <w:t xml:space="preserve">, отчет о ходе реализации программы за отчетный период, а в случае исполнения программы в целом - отчет за весь период ее реализации, и оценку эффективности реализации программы, согласно </w:t>
      </w:r>
      <w:hyperlink r:id="rId21" w:history="1">
        <w:r>
          <w:rPr>
            <w:color w:val="0000FF"/>
          </w:rPr>
          <w:t>Порядку</w:t>
        </w:r>
      </w:hyperlink>
      <w:r>
        <w:t xml:space="preserve"> проведения и критериев ежегодной оценки эффективности реализации программы;</w:t>
      </w:r>
    </w:p>
    <w:p w:rsidR="00803F10" w:rsidRDefault="00803F10">
      <w:pPr>
        <w:pStyle w:val="ConsPlusNormal"/>
        <w:ind w:firstLine="540"/>
        <w:jc w:val="both"/>
      </w:pPr>
      <w:r>
        <w:t>7) ежегодно до 15 февраля, размещает утвержденный отчет о ходе реализации программы в реестре муниципальных программ и ведомственных целевых программ города Покачи на официальном сайте администрации города Покачи.</w:t>
      </w:r>
    </w:p>
    <w:p w:rsidR="00803F10" w:rsidRDefault="00803F10">
      <w:pPr>
        <w:sectPr w:rsidR="00803F10">
          <w:pgSz w:w="11905" w:h="16838"/>
          <w:pgMar w:top="1134" w:right="850" w:bottom="1134" w:left="1701" w:header="0" w:footer="0" w:gutter="0"/>
          <w:cols w:space="720"/>
        </w:sectPr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right"/>
      </w:pPr>
      <w:r>
        <w:t>Приложение 1</w:t>
      </w:r>
    </w:p>
    <w:p w:rsidR="00803F10" w:rsidRDefault="00803F10">
      <w:pPr>
        <w:pStyle w:val="ConsPlusNormal"/>
        <w:jc w:val="right"/>
      </w:pPr>
      <w:r>
        <w:t>к муниципальной программе</w:t>
      </w:r>
    </w:p>
    <w:p w:rsidR="00803F10" w:rsidRDefault="00803F10">
      <w:pPr>
        <w:pStyle w:val="ConsPlusNormal"/>
        <w:jc w:val="right"/>
      </w:pPr>
      <w:r>
        <w:t>"Поддержка и развитие малого и среднего</w:t>
      </w:r>
    </w:p>
    <w:p w:rsidR="00803F10" w:rsidRDefault="00803F10">
      <w:pPr>
        <w:pStyle w:val="ConsPlusNormal"/>
        <w:jc w:val="right"/>
      </w:pPr>
      <w:r>
        <w:t>предпринимательства на территории</w:t>
      </w:r>
    </w:p>
    <w:p w:rsidR="00803F10" w:rsidRDefault="00803F10">
      <w:pPr>
        <w:pStyle w:val="ConsPlusNormal"/>
        <w:jc w:val="right"/>
      </w:pPr>
      <w:r>
        <w:t>города Покачи на 2016 - 2020 годы"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Title"/>
        <w:jc w:val="center"/>
      </w:pPr>
      <w:bookmarkStart w:id="2" w:name="P237"/>
      <w:bookmarkEnd w:id="2"/>
      <w:r>
        <w:t>ЦЕЛЕВЫЕ ПОКАЗАТЕЛИ</w:t>
      </w:r>
    </w:p>
    <w:p w:rsidR="00803F10" w:rsidRDefault="00803F10">
      <w:pPr>
        <w:pStyle w:val="ConsPlusTitle"/>
        <w:jc w:val="center"/>
      </w:pPr>
      <w:r>
        <w:t>И ИНДИКАТОРЫ ПРОГРАММЫ "ПОДДЕРЖКА И РАЗВИТИЕ МАЛОГО</w:t>
      </w:r>
    </w:p>
    <w:p w:rsidR="00803F10" w:rsidRDefault="00803F10">
      <w:pPr>
        <w:pStyle w:val="ConsPlusTitle"/>
        <w:jc w:val="center"/>
      </w:pPr>
      <w:r>
        <w:t>И СРЕДНЕГО ПРЕДПРИНИМАТЕЛЬСТВА НА ТЕРРИТОРИИ</w:t>
      </w:r>
    </w:p>
    <w:p w:rsidR="00803F10" w:rsidRDefault="00803F10">
      <w:pPr>
        <w:pStyle w:val="ConsPlusTitle"/>
        <w:jc w:val="center"/>
      </w:pPr>
      <w:r>
        <w:t>ГОРОДА ПОКАЧИ НА 2016 - 2020 ГОДЫ"</w:t>
      </w:r>
    </w:p>
    <w:p w:rsidR="00803F10" w:rsidRDefault="00803F10">
      <w:pPr>
        <w:pStyle w:val="ConsPlusNormal"/>
        <w:jc w:val="center"/>
      </w:pPr>
      <w:r>
        <w:t>Список изменяющих документов</w:t>
      </w:r>
    </w:p>
    <w:p w:rsidR="00803F10" w:rsidRDefault="00803F10">
      <w:pPr>
        <w:pStyle w:val="ConsPlusNormal"/>
        <w:jc w:val="center"/>
      </w:pPr>
      <w:r>
        <w:t xml:space="preserve">(в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03.03.2016 N 202)</w:t>
      </w:r>
    </w:p>
    <w:p w:rsidR="00803F10" w:rsidRDefault="00803F1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608"/>
        <w:gridCol w:w="1474"/>
        <w:gridCol w:w="680"/>
        <w:gridCol w:w="680"/>
        <w:gridCol w:w="680"/>
        <w:gridCol w:w="680"/>
        <w:gridCol w:w="680"/>
        <w:gridCol w:w="1587"/>
      </w:tblGrid>
      <w:tr w:rsidR="00803F10">
        <w:tc>
          <w:tcPr>
            <w:tcW w:w="567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08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Наименование целевых показателей и индикаторов</w:t>
            </w:r>
          </w:p>
        </w:tc>
        <w:tc>
          <w:tcPr>
            <w:tcW w:w="1474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Базовые показатели и индикаторы на начало реализации программы</w:t>
            </w:r>
          </w:p>
        </w:tc>
        <w:tc>
          <w:tcPr>
            <w:tcW w:w="3400" w:type="dxa"/>
            <w:gridSpan w:val="5"/>
          </w:tcPr>
          <w:p w:rsidR="00803F10" w:rsidRDefault="00803F10">
            <w:pPr>
              <w:pStyle w:val="ConsPlusNormal"/>
              <w:jc w:val="center"/>
            </w:pPr>
            <w:r>
              <w:t>Значение показателей и индикаторов по годам</w:t>
            </w:r>
          </w:p>
        </w:tc>
        <w:tc>
          <w:tcPr>
            <w:tcW w:w="1587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Значение показателей и индикаторов на момент окончания действия программы</w:t>
            </w:r>
          </w:p>
        </w:tc>
      </w:tr>
      <w:tr w:rsidR="00803F10">
        <w:tc>
          <w:tcPr>
            <w:tcW w:w="567" w:type="dxa"/>
            <w:vMerge/>
          </w:tcPr>
          <w:p w:rsidR="00803F10" w:rsidRDefault="00803F10"/>
        </w:tc>
        <w:tc>
          <w:tcPr>
            <w:tcW w:w="2608" w:type="dxa"/>
            <w:vMerge/>
          </w:tcPr>
          <w:p w:rsidR="00803F10" w:rsidRDefault="00803F10"/>
        </w:tc>
        <w:tc>
          <w:tcPr>
            <w:tcW w:w="1474" w:type="dxa"/>
            <w:vMerge/>
          </w:tcPr>
          <w:p w:rsidR="00803F10" w:rsidRDefault="00803F10"/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2016 г.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2017 г.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2018 г.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1587" w:type="dxa"/>
            <w:vMerge/>
          </w:tcPr>
          <w:p w:rsidR="00803F10" w:rsidRDefault="00803F10"/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08" w:type="dxa"/>
          </w:tcPr>
          <w:p w:rsidR="00803F10" w:rsidRDefault="00803F1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</w:tcPr>
          <w:p w:rsidR="00803F10" w:rsidRDefault="00803F1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587" w:type="dxa"/>
          </w:tcPr>
          <w:p w:rsidR="00803F10" w:rsidRDefault="00803F10">
            <w:pPr>
              <w:pStyle w:val="ConsPlusNormal"/>
              <w:jc w:val="center"/>
            </w:pPr>
            <w:r>
              <w:t>9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08" w:type="dxa"/>
          </w:tcPr>
          <w:p w:rsidR="00803F10" w:rsidRDefault="00803F10">
            <w:pPr>
              <w:pStyle w:val="ConsPlusNormal"/>
              <w:jc w:val="center"/>
            </w:pPr>
            <w:r>
              <w:t>Число субъектов малого и среднего предпринимательства, ед.</w:t>
            </w:r>
          </w:p>
        </w:tc>
        <w:tc>
          <w:tcPr>
            <w:tcW w:w="1474" w:type="dxa"/>
          </w:tcPr>
          <w:p w:rsidR="00803F10" w:rsidRDefault="00803F10">
            <w:pPr>
              <w:pStyle w:val="ConsPlusNormal"/>
              <w:jc w:val="center"/>
            </w:pPr>
            <w:r>
              <w:t>565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567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569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571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573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575</w:t>
            </w:r>
          </w:p>
        </w:tc>
        <w:tc>
          <w:tcPr>
            <w:tcW w:w="1587" w:type="dxa"/>
          </w:tcPr>
          <w:p w:rsidR="00803F10" w:rsidRDefault="00803F10">
            <w:pPr>
              <w:pStyle w:val="ConsPlusNormal"/>
              <w:jc w:val="center"/>
            </w:pPr>
            <w:r>
              <w:t>575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2608" w:type="dxa"/>
          </w:tcPr>
          <w:p w:rsidR="00803F10" w:rsidRDefault="00803F10">
            <w:pPr>
              <w:pStyle w:val="ConsPlusNormal"/>
              <w:jc w:val="center"/>
            </w:pPr>
            <w:r>
              <w:t>Количество субъектов малого и среднего предпринимательства - получателей поддержки, ед.</w:t>
            </w:r>
          </w:p>
        </w:tc>
        <w:tc>
          <w:tcPr>
            <w:tcW w:w="1474" w:type="dxa"/>
          </w:tcPr>
          <w:p w:rsidR="00803F10" w:rsidRDefault="00803F10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587" w:type="dxa"/>
          </w:tcPr>
          <w:p w:rsidR="00803F10" w:rsidRDefault="00803F10">
            <w:pPr>
              <w:pStyle w:val="ConsPlusNormal"/>
              <w:jc w:val="center"/>
            </w:pPr>
            <w:r>
              <w:t>26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08" w:type="dxa"/>
          </w:tcPr>
          <w:p w:rsidR="00803F10" w:rsidRDefault="00803F10">
            <w:pPr>
              <w:pStyle w:val="ConsPlusNormal"/>
              <w:jc w:val="center"/>
            </w:pPr>
            <w:r>
              <w:t>Количество субъектов малого и среднего предпринимательства, принимающих участие в публичных мероприятиях, ед.</w:t>
            </w:r>
          </w:p>
        </w:tc>
        <w:tc>
          <w:tcPr>
            <w:tcW w:w="1474" w:type="dxa"/>
          </w:tcPr>
          <w:p w:rsidR="00803F10" w:rsidRDefault="00803F10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140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145</w:t>
            </w:r>
          </w:p>
        </w:tc>
        <w:tc>
          <w:tcPr>
            <w:tcW w:w="1587" w:type="dxa"/>
          </w:tcPr>
          <w:p w:rsidR="00803F10" w:rsidRDefault="00803F10">
            <w:pPr>
              <w:pStyle w:val="ConsPlusNormal"/>
              <w:jc w:val="center"/>
            </w:pPr>
            <w:r>
              <w:t>145</w:t>
            </w:r>
          </w:p>
        </w:tc>
      </w:tr>
      <w:tr w:rsidR="00803F10">
        <w:tc>
          <w:tcPr>
            <w:tcW w:w="567" w:type="dxa"/>
          </w:tcPr>
          <w:p w:rsidR="00803F10" w:rsidRDefault="00803F1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08" w:type="dxa"/>
          </w:tcPr>
          <w:p w:rsidR="00803F10" w:rsidRDefault="00803F10">
            <w:pPr>
              <w:pStyle w:val="ConsPlusNormal"/>
              <w:jc w:val="center"/>
            </w:pPr>
            <w:r>
              <w:t>Создание новых рабочих мест субъектами малого и среднего - получателей поддержки, мест</w:t>
            </w:r>
          </w:p>
        </w:tc>
        <w:tc>
          <w:tcPr>
            <w:tcW w:w="1474" w:type="dxa"/>
          </w:tcPr>
          <w:p w:rsidR="00803F10" w:rsidRDefault="00803F1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587" w:type="dxa"/>
          </w:tcPr>
          <w:p w:rsidR="00803F10" w:rsidRDefault="00803F10">
            <w:pPr>
              <w:pStyle w:val="ConsPlusNormal"/>
              <w:jc w:val="center"/>
            </w:pPr>
            <w:r>
              <w:t>7</w:t>
            </w:r>
          </w:p>
        </w:tc>
      </w:tr>
    </w:tbl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03F10" w:rsidRDefault="00803F10">
      <w:pPr>
        <w:pStyle w:val="ConsPlusNormal"/>
        <w:ind w:firstLine="540"/>
        <w:jc w:val="both"/>
      </w:pP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803F10" w:rsidRDefault="00803F10">
      <w:pPr>
        <w:pStyle w:val="ConsPlusNormal"/>
        <w:ind w:firstLine="540"/>
        <w:jc w:val="both"/>
      </w:pPr>
      <w:r>
        <w:rPr>
          <w:color w:val="0A2666"/>
        </w:rPr>
        <w:t>В официальном тексте документа, видимо, допущена опечатка: в наименовании муниципальной программы имеются в виду слова "на территории города Покачи", а не "в городе Покачи".</w:t>
      </w:r>
    </w:p>
    <w:p w:rsidR="00803F10" w:rsidRDefault="00803F1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03F10" w:rsidRDefault="00803F10">
      <w:pPr>
        <w:pStyle w:val="ConsPlusNormal"/>
        <w:jc w:val="right"/>
      </w:pPr>
      <w:r>
        <w:t>Приложение 2</w:t>
      </w:r>
    </w:p>
    <w:p w:rsidR="00803F10" w:rsidRDefault="00803F10">
      <w:pPr>
        <w:pStyle w:val="ConsPlusNormal"/>
        <w:jc w:val="right"/>
      </w:pPr>
      <w:r>
        <w:t>к муниципальной программе</w:t>
      </w:r>
    </w:p>
    <w:p w:rsidR="00803F10" w:rsidRDefault="00803F10">
      <w:pPr>
        <w:pStyle w:val="ConsPlusNormal"/>
        <w:jc w:val="right"/>
      </w:pPr>
      <w:r>
        <w:t>"Поддержка и развитие малого и среднего</w:t>
      </w:r>
    </w:p>
    <w:p w:rsidR="00803F10" w:rsidRDefault="00803F10">
      <w:pPr>
        <w:pStyle w:val="ConsPlusNormal"/>
        <w:jc w:val="right"/>
      </w:pPr>
      <w:r>
        <w:t>предпринимательства в городе Покачи</w:t>
      </w:r>
    </w:p>
    <w:p w:rsidR="00803F10" w:rsidRDefault="00803F10">
      <w:pPr>
        <w:pStyle w:val="ConsPlusNormal"/>
        <w:jc w:val="right"/>
      </w:pPr>
      <w:r>
        <w:t>на 2016 - 2020 годы"</w:t>
      </w: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Title"/>
        <w:jc w:val="center"/>
      </w:pPr>
      <w:bookmarkStart w:id="3" w:name="P314"/>
      <w:bookmarkEnd w:id="3"/>
      <w:r>
        <w:t>ОСНОВНЫЕ МЕРОПРИЯТИЯ</w:t>
      </w:r>
    </w:p>
    <w:p w:rsidR="00803F10" w:rsidRDefault="00803F10">
      <w:pPr>
        <w:pStyle w:val="ConsPlusTitle"/>
        <w:jc w:val="center"/>
      </w:pPr>
      <w:r>
        <w:t>МУНИЦИПАЛЬНОЙ ПРОГРАММЫ "ПОДДЕРЖКА И РАЗВИТИЕ МАЛОГО</w:t>
      </w:r>
    </w:p>
    <w:p w:rsidR="00803F10" w:rsidRDefault="00803F10">
      <w:pPr>
        <w:pStyle w:val="ConsPlusTitle"/>
        <w:jc w:val="center"/>
      </w:pPr>
      <w:r>
        <w:t>И СРЕДНЕГО ПРЕДПРИНИМАТЕЛЬСТВА НА ТЕРРИТОРИИ ГОРОДА ПОКАЧИ</w:t>
      </w:r>
    </w:p>
    <w:p w:rsidR="00803F10" w:rsidRDefault="00803F10">
      <w:pPr>
        <w:pStyle w:val="ConsPlusTitle"/>
        <w:jc w:val="center"/>
      </w:pPr>
      <w:r>
        <w:t>НА 2016 - 2020 ГОДЫ"</w:t>
      </w:r>
    </w:p>
    <w:p w:rsidR="00803F10" w:rsidRDefault="00803F10">
      <w:pPr>
        <w:pStyle w:val="ConsPlusNormal"/>
        <w:jc w:val="center"/>
      </w:pPr>
      <w:r>
        <w:t>Список изменяющих документов</w:t>
      </w:r>
    </w:p>
    <w:p w:rsidR="00803F10" w:rsidRDefault="00803F10">
      <w:pPr>
        <w:pStyle w:val="ConsPlusNormal"/>
        <w:jc w:val="center"/>
      </w:pPr>
      <w:r>
        <w:t xml:space="preserve">(в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03.03.2016 N 202)</w:t>
      </w:r>
    </w:p>
    <w:p w:rsidR="00803F10" w:rsidRDefault="00803F1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4479"/>
        <w:gridCol w:w="1701"/>
        <w:gridCol w:w="1417"/>
        <w:gridCol w:w="1304"/>
        <w:gridCol w:w="1304"/>
        <w:gridCol w:w="680"/>
        <w:gridCol w:w="680"/>
        <w:gridCol w:w="680"/>
        <w:gridCol w:w="680"/>
      </w:tblGrid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Основное мероприятие (связь мероприятий с показателями государственной программы)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417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5328" w:type="dxa"/>
            <w:gridSpan w:val="6"/>
          </w:tcPr>
          <w:p w:rsidR="00803F10" w:rsidRDefault="00803F10">
            <w:pPr>
              <w:pStyle w:val="ConsPlusNormal"/>
              <w:jc w:val="center"/>
            </w:pPr>
            <w:r>
              <w:t>Финансовое обеспечение (руб.)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  <w:vMerge/>
          </w:tcPr>
          <w:p w:rsidR="00803F10" w:rsidRDefault="00803F10"/>
        </w:tc>
        <w:tc>
          <w:tcPr>
            <w:tcW w:w="1304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4024" w:type="dxa"/>
            <w:gridSpan w:val="5"/>
          </w:tcPr>
          <w:p w:rsidR="00803F10" w:rsidRDefault="00803F10">
            <w:pPr>
              <w:pStyle w:val="ConsPlusNormal"/>
              <w:jc w:val="center"/>
            </w:pPr>
            <w:r>
              <w:t>в том числе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  <w:vMerge/>
          </w:tcPr>
          <w:p w:rsidR="00803F10" w:rsidRDefault="00803F10"/>
        </w:tc>
        <w:tc>
          <w:tcPr>
            <w:tcW w:w="1304" w:type="dxa"/>
            <w:vMerge/>
          </w:tcPr>
          <w:p w:rsidR="00803F10" w:rsidRDefault="00803F10"/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2017 год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2018 год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2020 год</w:t>
            </w:r>
          </w:p>
        </w:tc>
      </w:tr>
      <w:tr w:rsidR="00803F10"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479" w:type="dxa"/>
          </w:tcPr>
          <w:p w:rsidR="00803F10" w:rsidRDefault="00803F1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</w:tcPr>
          <w:p w:rsidR="00803F10" w:rsidRDefault="00803F1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10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Развитие молодежного предпринимательства (целевой показатель: число субъектов 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18947,36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18947,36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18947,36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18947,36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proofErr w:type="gramStart"/>
            <w:r>
              <w:t xml:space="preserve">Финансовая поддержка Субъектов, осуществляющих производство, реализацию товаров и услуг в социально значимых видах деятельности, определенных муниципальными </w:t>
            </w:r>
            <w:r>
              <w:lastRenderedPageBreak/>
              <w:t>образованиями автономного округа, в части компенсации арендных платежей за нежилые помещения и по предоставленным консалтинговым услугам (целевой показатель: число субъектов 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  <w:proofErr w:type="gramEnd"/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 xml:space="preserve">управление по социальным вопросам администрации города </w:t>
            </w:r>
            <w:r>
              <w:lastRenderedPageBreak/>
              <w:t>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13157,88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13157,88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13157,88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13157,88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Финансовая поддержка Субъектов по приобретению оборудования (основных средств) и лицензионных программных продуктов (целевой показатель: число субъектов 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33947,36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33947,36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33947,36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33947,36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1.4.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proofErr w:type="gramStart"/>
            <w:r>
              <w:t xml:space="preserve">Создание условий для развития Субъектов, осуществляющих деятельность в следующих направлениях: экология, быстровозводимое домостроение, крестьянско-фермерские хозяйства, переработка леса, сбор и переработка дикоросов, переработка </w:t>
            </w:r>
            <w:r>
              <w:lastRenderedPageBreak/>
              <w:t xml:space="preserve">отходов, </w:t>
            </w:r>
            <w:proofErr w:type="spellStart"/>
            <w:r>
              <w:t>рыбодобыча</w:t>
            </w:r>
            <w:proofErr w:type="spellEnd"/>
            <w:r>
              <w:t xml:space="preserve">, </w:t>
            </w:r>
            <w:proofErr w:type="spellStart"/>
            <w:r>
              <w:t>рыбопереработка</w:t>
            </w:r>
            <w:proofErr w:type="spellEnd"/>
            <w:r>
              <w:t>, ремесленническая деятельность, въездной и внутренний туризм (целевой показатель: число субъектов 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  <w:proofErr w:type="gramEnd"/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 xml:space="preserve">местный </w:t>
            </w:r>
            <w:r>
              <w:lastRenderedPageBreak/>
              <w:t>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33947,40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33947,40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33947,40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33947,40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Финансовая поддержка Субъектов по обязательной и добровольной сертификации (декларированию) продукции (продовольственного сырья) местных товаропроизводителей (целевой показатель: число субъектов 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5000,00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1.6.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 xml:space="preserve">Возмещение затрат социальному предпринимательству и семейному бизнесу (целевой показатель: число субъектов 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</w:t>
            </w:r>
            <w:r>
              <w:lastRenderedPageBreak/>
              <w:t>субъектами малого и среднего - получателей поддержки)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1.7.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Предоставление грантовой поддержки социальному предпринимательству (целевой показатель: число субъектов 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1.8.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proofErr w:type="spellStart"/>
            <w:r>
              <w:t>Грантовая</w:t>
            </w:r>
            <w:proofErr w:type="spellEnd"/>
            <w:r>
              <w:t xml:space="preserve"> поддержка начинающих предпринимателей (целевой показатель: число субъектов 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10000,00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1.9.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proofErr w:type="gramStart"/>
            <w:r>
              <w:t>Финансовая поддержка Организаций, осуществляющих в муниципальных образованиях автономного округа оказание Субъектам поддержки по бизнес-</w:t>
            </w:r>
            <w:proofErr w:type="spellStart"/>
            <w:r>
              <w:t>инкубированию</w:t>
            </w:r>
            <w:proofErr w:type="spellEnd"/>
            <w:r>
              <w:t xml:space="preserve">, проведению выставок, ярмарок, конференций и иных мероприятий, направленных на </w:t>
            </w:r>
            <w:r>
              <w:lastRenderedPageBreak/>
              <w:t>продвижение товаров, работ, услуг на региональные и международные рынки, подготовку, переподготовку и повышение квалификации кадров Субъектов и Организаций (целевой показатель: увеличение количества субъектов малого и среднего предпринимательства, принимающих участие в публичных мероприятиях)</w:t>
            </w:r>
            <w:proofErr w:type="gramEnd"/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 xml:space="preserve">местный </w:t>
            </w:r>
            <w:r>
              <w:lastRenderedPageBreak/>
              <w:t>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5263,16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5263,16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5263,16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5263,16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1.10.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Проведение образовательных мероприятий для субъектов и организаций (целевой показатель: число субъектов малого и среднего предпринимательства)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5961,84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5961,84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5961,84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5961,84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1.11.</w:t>
            </w: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Организация мониторинга деятельности малого и среднего предпринимательства в муниципальном образовании автономного округа в целях определения приоритетных направлений развития и формирование благоприятного общественного мнения о малом и среднем предпринимательстве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</w:pP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Итого по программе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</w:pP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</w:t>
            </w:r>
            <w:r>
              <w:lastRenderedPageBreak/>
              <w:t>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146225,00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146225,00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146225,00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146225,00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</w:tcPr>
          <w:p w:rsidR="00803F10" w:rsidRDefault="00803F10">
            <w:pPr>
              <w:pStyle w:val="ConsPlusNormal"/>
            </w:pPr>
          </w:p>
        </w:tc>
        <w:tc>
          <w:tcPr>
            <w:tcW w:w="4479" w:type="dxa"/>
          </w:tcPr>
          <w:p w:rsidR="00803F10" w:rsidRDefault="00803F10">
            <w:pPr>
              <w:pStyle w:val="ConsPlusNormal"/>
            </w:pPr>
            <w:r>
              <w:t>В том числе:</w:t>
            </w:r>
          </w:p>
        </w:tc>
        <w:tc>
          <w:tcPr>
            <w:tcW w:w="1701" w:type="dxa"/>
          </w:tcPr>
          <w:p w:rsidR="00803F10" w:rsidRDefault="00803F10">
            <w:pPr>
              <w:pStyle w:val="ConsPlusNormal"/>
            </w:pPr>
          </w:p>
        </w:tc>
        <w:tc>
          <w:tcPr>
            <w:tcW w:w="1417" w:type="dxa"/>
          </w:tcPr>
          <w:p w:rsidR="00803F10" w:rsidRDefault="00803F10">
            <w:pPr>
              <w:pStyle w:val="ConsPlusNormal"/>
            </w:pPr>
          </w:p>
        </w:tc>
        <w:tc>
          <w:tcPr>
            <w:tcW w:w="1304" w:type="dxa"/>
          </w:tcPr>
          <w:p w:rsidR="00803F10" w:rsidRDefault="00803F10">
            <w:pPr>
              <w:pStyle w:val="ConsPlusNormal"/>
            </w:pPr>
          </w:p>
        </w:tc>
        <w:tc>
          <w:tcPr>
            <w:tcW w:w="1304" w:type="dxa"/>
          </w:tcPr>
          <w:p w:rsidR="00803F10" w:rsidRDefault="00803F10">
            <w:pPr>
              <w:pStyle w:val="ConsPlusNormal"/>
            </w:pPr>
          </w:p>
        </w:tc>
        <w:tc>
          <w:tcPr>
            <w:tcW w:w="680" w:type="dxa"/>
          </w:tcPr>
          <w:p w:rsidR="00803F10" w:rsidRDefault="00803F10">
            <w:pPr>
              <w:pStyle w:val="ConsPlusNormal"/>
            </w:pPr>
          </w:p>
        </w:tc>
        <w:tc>
          <w:tcPr>
            <w:tcW w:w="680" w:type="dxa"/>
          </w:tcPr>
          <w:p w:rsidR="00803F10" w:rsidRDefault="00803F10">
            <w:pPr>
              <w:pStyle w:val="ConsPlusNormal"/>
            </w:pPr>
          </w:p>
        </w:tc>
        <w:tc>
          <w:tcPr>
            <w:tcW w:w="680" w:type="dxa"/>
          </w:tcPr>
          <w:p w:rsidR="00803F10" w:rsidRDefault="00803F10">
            <w:pPr>
              <w:pStyle w:val="ConsPlusNormal"/>
            </w:pPr>
          </w:p>
        </w:tc>
        <w:tc>
          <w:tcPr>
            <w:tcW w:w="680" w:type="dxa"/>
          </w:tcPr>
          <w:p w:rsidR="00803F10" w:rsidRDefault="00803F10">
            <w:pPr>
              <w:pStyle w:val="ConsPlusNormal"/>
            </w:pP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</w:pP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Инвестиции в объекты муниципальной собственности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</w:pP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 w:val="restart"/>
          </w:tcPr>
          <w:p w:rsidR="00803F10" w:rsidRDefault="00803F10">
            <w:pPr>
              <w:pStyle w:val="ConsPlusNormal"/>
            </w:pPr>
          </w:p>
        </w:tc>
        <w:tc>
          <w:tcPr>
            <w:tcW w:w="4479" w:type="dxa"/>
            <w:vMerge w:val="restart"/>
          </w:tcPr>
          <w:p w:rsidR="00803F10" w:rsidRDefault="00803F10">
            <w:pPr>
              <w:pStyle w:val="ConsPlusNormal"/>
              <w:jc w:val="center"/>
            </w:pPr>
            <w:r>
              <w:t>Прочие расходы</w:t>
            </w:r>
          </w:p>
        </w:tc>
        <w:tc>
          <w:tcPr>
            <w:tcW w:w="1701" w:type="dxa"/>
            <w:vMerge w:val="restart"/>
          </w:tcPr>
          <w:p w:rsidR="00803F10" w:rsidRDefault="00803F10">
            <w:pPr>
              <w:pStyle w:val="ConsPlusNormal"/>
            </w:pPr>
          </w:p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  <w:tr w:rsidR="00803F10">
        <w:tc>
          <w:tcPr>
            <w:tcW w:w="680" w:type="dxa"/>
            <w:vMerge/>
          </w:tcPr>
          <w:p w:rsidR="00803F10" w:rsidRDefault="00803F10"/>
        </w:tc>
        <w:tc>
          <w:tcPr>
            <w:tcW w:w="4479" w:type="dxa"/>
            <w:vMerge/>
          </w:tcPr>
          <w:p w:rsidR="00803F10" w:rsidRDefault="00803F10"/>
        </w:tc>
        <w:tc>
          <w:tcPr>
            <w:tcW w:w="1701" w:type="dxa"/>
            <w:vMerge/>
          </w:tcPr>
          <w:p w:rsidR="00803F10" w:rsidRDefault="00803F10"/>
        </w:tc>
        <w:tc>
          <w:tcPr>
            <w:tcW w:w="1417" w:type="dxa"/>
          </w:tcPr>
          <w:p w:rsidR="00803F10" w:rsidRDefault="00803F1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680" w:type="dxa"/>
          </w:tcPr>
          <w:p w:rsidR="00803F10" w:rsidRDefault="00803F10">
            <w:pPr>
              <w:pStyle w:val="ConsPlusNormal"/>
              <w:jc w:val="center"/>
            </w:pPr>
            <w:r>
              <w:t>0,00</w:t>
            </w:r>
          </w:p>
        </w:tc>
      </w:tr>
    </w:tbl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jc w:val="both"/>
      </w:pPr>
    </w:p>
    <w:p w:rsidR="00803F10" w:rsidRDefault="00803F1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91ECA" w:rsidRDefault="00091ECA"/>
    <w:sectPr w:rsidR="00091ECA" w:rsidSect="00D11018">
      <w:pgSz w:w="16838" w:h="11905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F10"/>
    <w:rsid w:val="00000179"/>
    <w:rsid w:val="00002C58"/>
    <w:rsid w:val="00002EA2"/>
    <w:rsid w:val="00005898"/>
    <w:rsid w:val="00021391"/>
    <w:rsid w:val="000234EC"/>
    <w:rsid w:val="00025B37"/>
    <w:rsid w:val="00026503"/>
    <w:rsid w:val="00031D5B"/>
    <w:rsid w:val="00031F25"/>
    <w:rsid w:val="00032A15"/>
    <w:rsid w:val="00033EDD"/>
    <w:rsid w:val="000354AA"/>
    <w:rsid w:val="000432AC"/>
    <w:rsid w:val="00052695"/>
    <w:rsid w:val="00053162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A2626"/>
    <w:rsid w:val="000B1496"/>
    <w:rsid w:val="000B21FE"/>
    <w:rsid w:val="000B27C6"/>
    <w:rsid w:val="000C3265"/>
    <w:rsid w:val="000D373D"/>
    <w:rsid w:val="000D42C2"/>
    <w:rsid w:val="000F0D29"/>
    <w:rsid w:val="000F537E"/>
    <w:rsid w:val="001004D3"/>
    <w:rsid w:val="00111A59"/>
    <w:rsid w:val="00113D1B"/>
    <w:rsid w:val="0011404A"/>
    <w:rsid w:val="00116051"/>
    <w:rsid w:val="00116810"/>
    <w:rsid w:val="001213ED"/>
    <w:rsid w:val="00121DD1"/>
    <w:rsid w:val="00124621"/>
    <w:rsid w:val="00124F85"/>
    <w:rsid w:val="001271DA"/>
    <w:rsid w:val="00127531"/>
    <w:rsid w:val="00142105"/>
    <w:rsid w:val="001451C4"/>
    <w:rsid w:val="00145869"/>
    <w:rsid w:val="001461AE"/>
    <w:rsid w:val="00152636"/>
    <w:rsid w:val="00152A78"/>
    <w:rsid w:val="0015424F"/>
    <w:rsid w:val="00164F5F"/>
    <w:rsid w:val="001729F7"/>
    <w:rsid w:val="00187C04"/>
    <w:rsid w:val="00187DF8"/>
    <w:rsid w:val="00194CF0"/>
    <w:rsid w:val="00194F2A"/>
    <w:rsid w:val="00195DEA"/>
    <w:rsid w:val="001A1A3B"/>
    <w:rsid w:val="001A56CD"/>
    <w:rsid w:val="001B5D19"/>
    <w:rsid w:val="001B637B"/>
    <w:rsid w:val="001B72D6"/>
    <w:rsid w:val="001D29AF"/>
    <w:rsid w:val="001D2CAA"/>
    <w:rsid w:val="001D3377"/>
    <w:rsid w:val="001D4865"/>
    <w:rsid w:val="001E03CC"/>
    <w:rsid w:val="001E3234"/>
    <w:rsid w:val="001E3293"/>
    <w:rsid w:val="001E6311"/>
    <w:rsid w:val="001F3B22"/>
    <w:rsid w:val="001F5021"/>
    <w:rsid w:val="001F6914"/>
    <w:rsid w:val="00201784"/>
    <w:rsid w:val="002024ED"/>
    <w:rsid w:val="00203486"/>
    <w:rsid w:val="00206549"/>
    <w:rsid w:val="00207DC6"/>
    <w:rsid w:val="00210B6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D0E01"/>
    <w:rsid w:val="002D0EF7"/>
    <w:rsid w:val="002D232C"/>
    <w:rsid w:val="002D2374"/>
    <w:rsid w:val="002E347D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2D25"/>
    <w:rsid w:val="003470CE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3C1B"/>
    <w:rsid w:val="003A6CD9"/>
    <w:rsid w:val="003B0B82"/>
    <w:rsid w:val="003B46AD"/>
    <w:rsid w:val="003B46BA"/>
    <w:rsid w:val="003C2FB6"/>
    <w:rsid w:val="003C5860"/>
    <w:rsid w:val="003D2B79"/>
    <w:rsid w:val="003D5ADE"/>
    <w:rsid w:val="003E543D"/>
    <w:rsid w:val="003E6883"/>
    <w:rsid w:val="003E6990"/>
    <w:rsid w:val="003E69E6"/>
    <w:rsid w:val="003E6CF5"/>
    <w:rsid w:val="003E78E0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5DD1"/>
    <w:rsid w:val="004445D8"/>
    <w:rsid w:val="004478C9"/>
    <w:rsid w:val="00451E99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A3178"/>
    <w:rsid w:val="004A7365"/>
    <w:rsid w:val="004A7827"/>
    <w:rsid w:val="004B04CC"/>
    <w:rsid w:val="004B474F"/>
    <w:rsid w:val="004C1C75"/>
    <w:rsid w:val="004C2C90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366F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4665"/>
    <w:rsid w:val="005D216E"/>
    <w:rsid w:val="005D44DC"/>
    <w:rsid w:val="005D5138"/>
    <w:rsid w:val="005D708E"/>
    <w:rsid w:val="005D75E5"/>
    <w:rsid w:val="005F0242"/>
    <w:rsid w:val="005F0796"/>
    <w:rsid w:val="005F5F2F"/>
    <w:rsid w:val="0060024E"/>
    <w:rsid w:val="006021FC"/>
    <w:rsid w:val="006036FD"/>
    <w:rsid w:val="006130D0"/>
    <w:rsid w:val="006142F3"/>
    <w:rsid w:val="0062077E"/>
    <w:rsid w:val="006222A1"/>
    <w:rsid w:val="006226D4"/>
    <w:rsid w:val="00630831"/>
    <w:rsid w:val="00641AA1"/>
    <w:rsid w:val="006441F8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64A"/>
    <w:rsid w:val="00697B2B"/>
    <w:rsid w:val="006A3946"/>
    <w:rsid w:val="006A6BE0"/>
    <w:rsid w:val="006B02EC"/>
    <w:rsid w:val="006B231F"/>
    <w:rsid w:val="006B7BBB"/>
    <w:rsid w:val="006C179E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1671A"/>
    <w:rsid w:val="00716F03"/>
    <w:rsid w:val="00723E45"/>
    <w:rsid w:val="0072494D"/>
    <w:rsid w:val="00727B38"/>
    <w:rsid w:val="00730107"/>
    <w:rsid w:val="00730305"/>
    <w:rsid w:val="00735852"/>
    <w:rsid w:val="00736268"/>
    <w:rsid w:val="00740074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76697"/>
    <w:rsid w:val="00777124"/>
    <w:rsid w:val="00780155"/>
    <w:rsid w:val="00787387"/>
    <w:rsid w:val="007945FD"/>
    <w:rsid w:val="007A2E94"/>
    <w:rsid w:val="007A545D"/>
    <w:rsid w:val="007B5284"/>
    <w:rsid w:val="007B7397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3F10"/>
    <w:rsid w:val="0080469A"/>
    <w:rsid w:val="0081235C"/>
    <w:rsid w:val="0081291A"/>
    <w:rsid w:val="00814A83"/>
    <w:rsid w:val="0081529A"/>
    <w:rsid w:val="00815461"/>
    <w:rsid w:val="0081587D"/>
    <w:rsid w:val="00816FFF"/>
    <w:rsid w:val="00823631"/>
    <w:rsid w:val="00830A03"/>
    <w:rsid w:val="00831E9A"/>
    <w:rsid w:val="00843163"/>
    <w:rsid w:val="00845B0E"/>
    <w:rsid w:val="00845B91"/>
    <w:rsid w:val="00847B76"/>
    <w:rsid w:val="00850C83"/>
    <w:rsid w:val="00863548"/>
    <w:rsid w:val="0087160E"/>
    <w:rsid w:val="00872E6A"/>
    <w:rsid w:val="00880191"/>
    <w:rsid w:val="008823E5"/>
    <w:rsid w:val="00892BF3"/>
    <w:rsid w:val="008950E3"/>
    <w:rsid w:val="0089575A"/>
    <w:rsid w:val="008A09B3"/>
    <w:rsid w:val="008A0B14"/>
    <w:rsid w:val="008A1F4D"/>
    <w:rsid w:val="008A2221"/>
    <w:rsid w:val="008A31A8"/>
    <w:rsid w:val="008A4C24"/>
    <w:rsid w:val="008A6755"/>
    <w:rsid w:val="008B183B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1E9A"/>
    <w:rsid w:val="008F2F02"/>
    <w:rsid w:val="00901C6D"/>
    <w:rsid w:val="009046EF"/>
    <w:rsid w:val="0091552A"/>
    <w:rsid w:val="00915784"/>
    <w:rsid w:val="00931FFE"/>
    <w:rsid w:val="00937ED5"/>
    <w:rsid w:val="0094273E"/>
    <w:rsid w:val="00943A07"/>
    <w:rsid w:val="009455F0"/>
    <w:rsid w:val="009501AD"/>
    <w:rsid w:val="00952292"/>
    <w:rsid w:val="00955C54"/>
    <w:rsid w:val="00956861"/>
    <w:rsid w:val="009578AB"/>
    <w:rsid w:val="00961513"/>
    <w:rsid w:val="00961B2E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B90"/>
    <w:rsid w:val="009A0E65"/>
    <w:rsid w:val="009A367C"/>
    <w:rsid w:val="009A3DC3"/>
    <w:rsid w:val="009B50AA"/>
    <w:rsid w:val="009C06D6"/>
    <w:rsid w:val="009C17C7"/>
    <w:rsid w:val="009D2AEB"/>
    <w:rsid w:val="009D6366"/>
    <w:rsid w:val="009D6772"/>
    <w:rsid w:val="009D7377"/>
    <w:rsid w:val="009D7C7C"/>
    <w:rsid w:val="009E5A6A"/>
    <w:rsid w:val="009E5BC0"/>
    <w:rsid w:val="009E724E"/>
    <w:rsid w:val="009F4C25"/>
    <w:rsid w:val="009F6823"/>
    <w:rsid w:val="00A01292"/>
    <w:rsid w:val="00A0150E"/>
    <w:rsid w:val="00A069A2"/>
    <w:rsid w:val="00A12889"/>
    <w:rsid w:val="00A15C0F"/>
    <w:rsid w:val="00A230B4"/>
    <w:rsid w:val="00A2314B"/>
    <w:rsid w:val="00A33041"/>
    <w:rsid w:val="00A34579"/>
    <w:rsid w:val="00A346CC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7C85"/>
    <w:rsid w:val="00B61CF8"/>
    <w:rsid w:val="00B632AF"/>
    <w:rsid w:val="00B65CCB"/>
    <w:rsid w:val="00B6654C"/>
    <w:rsid w:val="00B66C62"/>
    <w:rsid w:val="00B7050E"/>
    <w:rsid w:val="00B709F4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D74"/>
    <w:rsid w:val="00BA327C"/>
    <w:rsid w:val="00BA3845"/>
    <w:rsid w:val="00BA6B06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7197"/>
    <w:rsid w:val="00C15C4C"/>
    <w:rsid w:val="00C201A6"/>
    <w:rsid w:val="00C30FCB"/>
    <w:rsid w:val="00C316F3"/>
    <w:rsid w:val="00C34988"/>
    <w:rsid w:val="00C36E7F"/>
    <w:rsid w:val="00C37421"/>
    <w:rsid w:val="00C37BCC"/>
    <w:rsid w:val="00C411F5"/>
    <w:rsid w:val="00C42C4E"/>
    <w:rsid w:val="00C44E29"/>
    <w:rsid w:val="00C50616"/>
    <w:rsid w:val="00C5439D"/>
    <w:rsid w:val="00C54A7A"/>
    <w:rsid w:val="00C54BD5"/>
    <w:rsid w:val="00C57858"/>
    <w:rsid w:val="00C62FAE"/>
    <w:rsid w:val="00C75444"/>
    <w:rsid w:val="00C809A9"/>
    <w:rsid w:val="00C80C1F"/>
    <w:rsid w:val="00C825B8"/>
    <w:rsid w:val="00C85531"/>
    <w:rsid w:val="00C878AE"/>
    <w:rsid w:val="00C93D6C"/>
    <w:rsid w:val="00C945A6"/>
    <w:rsid w:val="00CA6641"/>
    <w:rsid w:val="00CB674A"/>
    <w:rsid w:val="00CD3F4F"/>
    <w:rsid w:val="00CE3AA0"/>
    <w:rsid w:val="00CE64BD"/>
    <w:rsid w:val="00CF0F6D"/>
    <w:rsid w:val="00CF6C4D"/>
    <w:rsid w:val="00D02968"/>
    <w:rsid w:val="00D03758"/>
    <w:rsid w:val="00D11488"/>
    <w:rsid w:val="00D11EEF"/>
    <w:rsid w:val="00D11F75"/>
    <w:rsid w:val="00D121FE"/>
    <w:rsid w:val="00D153A0"/>
    <w:rsid w:val="00D17669"/>
    <w:rsid w:val="00D221F7"/>
    <w:rsid w:val="00D27D6A"/>
    <w:rsid w:val="00D3038A"/>
    <w:rsid w:val="00D36553"/>
    <w:rsid w:val="00D37970"/>
    <w:rsid w:val="00D37A00"/>
    <w:rsid w:val="00D417C4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2AFB"/>
    <w:rsid w:val="00D805A4"/>
    <w:rsid w:val="00D81D30"/>
    <w:rsid w:val="00D84B43"/>
    <w:rsid w:val="00D8649B"/>
    <w:rsid w:val="00D913D2"/>
    <w:rsid w:val="00D91E3B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31E73"/>
    <w:rsid w:val="00E34E2A"/>
    <w:rsid w:val="00E360D1"/>
    <w:rsid w:val="00E3718F"/>
    <w:rsid w:val="00E37746"/>
    <w:rsid w:val="00E42FF4"/>
    <w:rsid w:val="00E467EE"/>
    <w:rsid w:val="00E60006"/>
    <w:rsid w:val="00E60D51"/>
    <w:rsid w:val="00E70640"/>
    <w:rsid w:val="00E71C95"/>
    <w:rsid w:val="00E72F42"/>
    <w:rsid w:val="00E73D15"/>
    <w:rsid w:val="00E76CF2"/>
    <w:rsid w:val="00E76D25"/>
    <w:rsid w:val="00E77458"/>
    <w:rsid w:val="00E92C4B"/>
    <w:rsid w:val="00EA7562"/>
    <w:rsid w:val="00EA7C8B"/>
    <w:rsid w:val="00EB0739"/>
    <w:rsid w:val="00EB3BDF"/>
    <w:rsid w:val="00EC150A"/>
    <w:rsid w:val="00EC63CB"/>
    <w:rsid w:val="00EC7225"/>
    <w:rsid w:val="00ED0A8C"/>
    <w:rsid w:val="00ED2686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111D6"/>
    <w:rsid w:val="00F12F89"/>
    <w:rsid w:val="00F23FE9"/>
    <w:rsid w:val="00F2415B"/>
    <w:rsid w:val="00F247C9"/>
    <w:rsid w:val="00F272AB"/>
    <w:rsid w:val="00F334A8"/>
    <w:rsid w:val="00F37E14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605C"/>
    <w:rsid w:val="00F9378E"/>
    <w:rsid w:val="00F93EA8"/>
    <w:rsid w:val="00F94848"/>
    <w:rsid w:val="00F94A77"/>
    <w:rsid w:val="00FB15AA"/>
    <w:rsid w:val="00FB64B7"/>
    <w:rsid w:val="00FC2E8E"/>
    <w:rsid w:val="00FC3235"/>
    <w:rsid w:val="00FC6329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ConsPlusNormal">
    <w:name w:val="ConsPlusNormal"/>
    <w:rsid w:val="00803F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803F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03F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Cell">
    <w:name w:val="ConsPlusCell"/>
    <w:rsid w:val="00803F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03F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03F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03F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ConsPlusNormal">
    <w:name w:val="ConsPlusNormal"/>
    <w:rsid w:val="00803F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803F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03F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Cell">
    <w:name w:val="ConsPlusCell"/>
    <w:rsid w:val="00803F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03F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03F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03F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3724E817B5BC6C07DD264A879F56D07AA352875FDB798F6167EB854EA1EAE9C1C506F646DE19A2A3330404zFC6M" TargetMode="External"/><Relationship Id="rId13" Type="http://schemas.openxmlformats.org/officeDocument/2006/relationships/hyperlink" Target="consultantplus://offline/ref=B33724E817B5BC6C07DD384791F301DF7DA10F8B5AD077DE3E37EDD211F1ECBC818500A3059A16A6zAC0M" TargetMode="External"/><Relationship Id="rId18" Type="http://schemas.openxmlformats.org/officeDocument/2006/relationships/hyperlink" Target="consultantplus://offline/ref=B33724E817B5BC6C07DD264A879F56D07AA352875FDA798F636AEB854EA1EAE9C1C506F646DE19A2A3300702zFCFM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33724E817B5BC6C07DD264A879F56D07AA352875FDA74806A64EB854EA1EAE9C1C506F646DE19A2A3330502zFCBM" TargetMode="External"/><Relationship Id="rId7" Type="http://schemas.openxmlformats.org/officeDocument/2006/relationships/hyperlink" Target="consultantplus://offline/ref=B33724E817B5BC6C07DD384791F301DF7DA10F8B5AD077DE3E37EDD211F1ECBC818500A3059A16A6zAC0M" TargetMode="External"/><Relationship Id="rId12" Type="http://schemas.openxmlformats.org/officeDocument/2006/relationships/hyperlink" Target="consultantplus://offline/ref=B33724E817B5BC6C07DD384791F301DF7EA80C825CDC77DE3E37EDD211F1ECBC818500A004z9C2M" TargetMode="External"/><Relationship Id="rId17" Type="http://schemas.openxmlformats.org/officeDocument/2006/relationships/hyperlink" Target="consultantplus://offline/ref=B33724E817B5BC6C07DD264A879F56D07AA352875FDA798F636AEB854EA1EAE9C1C506F646DE19A2A3300702zFCFM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33724E817B5BC6C07DD264A879F56D07AA352875FDB798F6167EB854EA1EAE9C1zCC5M" TargetMode="External"/><Relationship Id="rId20" Type="http://schemas.openxmlformats.org/officeDocument/2006/relationships/hyperlink" Target="consultantplus://offline/ref=B33724E817B5BC6C07DD264A879F56D07AA352875FDA758C6165EB854EA1EAE9C1C506F646DE19A2A333040CzFCD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33724E817B5BC6C07DD384791F301DF7EA80C825CDC77DE3E37EDD211F1ECBC818500A004z9C2M" TargetMode="External"/><Relationship Id="rId11" Type="http://schemas.openxmlformats.org/officeDocument/2006/relationships/hyperlink" Target="consultantplus://offline/ref=B33724E817B5BC6C07DD264A879F56D07AA352875FDA758C6165EB854EA1EAE9C1C506F646DE19A2A3330404zFC8M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B33724E817B5BC6C07DD264A879F56D07AA352875FDA758C6165EB854EA1EAE9C1C506F646DE19A2A3330404zFCBM" TargetMode="External"/><Relationship Id="rId15" Type="http://schemas.openxmlformats.org/officeDocument/2006/relationships/hyperlink" Target="consultantplus://offline/ref=B33724E817B5BC6C07DD264A879F56D07AA352875FDB798F6167EB854EA1EAE9C1C506F646DE19A2A3330404zFC6M" TargetMode="External"/><Relationship Id="rId23" Type="http://schemas.openxmlformats.org/officeDocument/2006/relationships/hyperlink" Target="consultantplus://offline/ref=B33724E817B5BC6C07DD264A879F56D07AA352875FDA758C6165EB854EA1EAE9C1C506F646DE19A2A333040DzFCFM" TargetMode="External"/><Relationship Id="rId10" Type="http://schemas.openxmlformats.org/officeDocument/2006/relationships/hyperlink" Target="consultantplus://offline/ref=B33724E817B5BC6C07DD264A879F56D07AA352875FDA758C6165EB854EA1EAE9C1C506F646DE19A2A3330404zFCBM" TargetMode="External"/><Relationship Id="rId19" Type="http://schemas.openxmlformats.org/officeDocument/2006/relationships/hyperlink" Target="consultantplus://offline/ref=B33724E817B5BC6C07DD264A879F56D07AA352875FDA758C6165EB854EA1EAE9C1C506F646DE19A2A3330403zFC9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33724E817B5BC6C07DD264A879F56D07AA352875FDA74806A64EB854EA1EAE9C1C506F646DE19A2A3330400zFCFM" TargetMode="External"/><Relationship Id="rId14" Type="http://schemas.openxmlformats.org/officeDocument/2006/relationships/hyperlink" Target="consultantplus://offline/ref=B33724E817B5BC6C07DD264A879F56D07AA352875FDA7F8D666BEB854EA1EAE9C1zCC5M" TargetMode="External"/><Relationship Id="rId22" Type="http://schemas.openxmlformats.org/officeDocument/2006/relationships/hyperlink" Target="consultantplus://offline/ref=B33724E817B5BC6C07DD264A879F56D07AA352875FDA758C6165EB854EA1EAE9C1C506F646DE19A2A333040DzFCE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5058</Words>
  <Characters>28836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Костенева М.Е.</dc:creator>
  <cp:keywords/>
  <dc:description/>
  <cp:lastModifiedBy>Костенева М.Е.</cp:lastModifiedBy>
  <cp:revision>2</cp:revision>
  <dcterms:created xsi:type="dcterms:W3CDTF">2016-08-11T12:02:00Z</dcterms:created>
  <dcterms:modified xsi:type="dcterms:W3CDTF">2016-08-11T12:04:00Z</dcterms:modified>
</cp:coreProperties>
</file>